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303" w:rsidRDefault="00C65303" w14:paraId="7E098DFA" w14:textId="5E3546BD"/>
    <w:p w:rsidR="00F14A73" w:rsidRDefault="00F14A73" w14:paraId="3CE79794" w14:textId="1BAED738"/>
    <w:p w:rsidR="00F14A73" w:rsidRDefault="00F14A73" w14:paraId="1D8339A4" w14:textId="4E470831"/>
    <w:p w:rsidRPr="00EB0AF3" w:rsidR="00F14A73" w:rsidP="73C6F115" w:rsidRDefault="00F14A73" w14:paraId="42E5D81B" w14:textId="7B06C3D2">
      <w:pPr>
        <w:rPr>
          <w:b/>
          <w:bCs/>
          <w:color w:val="0070C0"/>
          <w:sz w:val="28"/>
          <w:szCs w:val="28"/>
        </w:rPr>
      </w:pPr>
      <w:r w:rsidRPr="73C6F115">
        <w:rPr>
          <w:b/>
          <w:bCs/>
          <w:color w:val="0070C0"/>
          <w:sz w:val="28"/>
          <w:szCs w:val="28"/>
        </w:rPr>
        <w:t xml:space="preserve">     </w:t>
      </w:r>
    </w:p>
    <w:p w:rsidRPr="00EB0AF3" w:rsidR="00F14A73" w:rsidP="73C6F115" w:rsidRDefault="00F14A73" w14:paraId="161221CF" w14:textId="67DDC26A">
      <w:pPr>
        <w:rPr>
          <w:b/>
          <w:bCs/>
          <w:color w:val="003296"/>
          <w:sz w:val="28"/>
          <w:szCs w:val="28"/>
        </w:rPr>
      </w:pPr>
      <w:r w:rsidRPr="73C6F115">
        <w:rPr>
          <w:b/>
          <w:bCs/>
          <w:color w:val="0070C0"/>
          <w:sz w:val="28"/>
          <w:szCs w:val="28"/>
        </w:rPr>
        <w:t xml:space="preserve"> </w:t>
      </w:r>
      <w:r w:rsidRPr="73C6F115">
        <w:rPr>
          <w:b/>
          <w:bCs/>
          <w:color w:val="003296"/>
          <w:sz w:val="28"/>
          <w:szCs w:val="28"/>
        </w:rPr>
        <w:t>PATIENT INFORMATION</w:t>
      </w:r>
    </w:p>
    <w:tbl>
      <w:tblPr>
        <w:tblStyle w:val="TableGrid"/>
        <w:tblpPr w:leftFromText="180" w:rightFromText="180" w:vertAnchor="page" w:horzAnchor="margin" w:tblpXSpec="center" w:tblpY="2626"/>
        <w:tblW w:w="10572" w:type="dxa"/>
        <w:tblLook w:val="04A0" w:firstRow="1" w:lastRow="0" w:firstColumn="1" w:lastColumn="0" w:noHBand="0" w:noVBand="1"/>
      </w:tblPr>
      <w:tblGrid>
        <w:gridCol w:w="4820"/>
        <w:gridCol w:w="5752"/>
      </w:tblGrid>
      <w:tr w:rsidRPr="00EB0AF3" w:rsidR="00EB0AF3" w:rsidTr="591E5E06" w14:paraId="5E39A770" w14:textId="77777777">
        <w:trPr>
          <w:trHeight w:val="300"/>
        </w:trPr>
        <w:tc>
          <w:tcPr>
            <w:tcW w:w="4820" w:type="dxa"/>
            <w:tcMar/>
          </w:tcPr>
          <w:p w:rsidRPr="00EB0AF3" w:rsidR="00C65303" w:rsidP="00C65303" w:rsidRDefault="00C65303" w14:paraId="0BBC116E" w14:textId="599DAF08">
            <w:pPr>
              <w:widowControl w:val="0"/>
              <w:rPr>
                <w:rFonts w:ascii="Calibri" w:hAnsi="Calibri" w:eastAsia="Times New Roman" w:cs="Calibri"/>
                <w:b/>
                <w:bCs/>
                <w:color w:val="003296"/>
                <w:spacing w:val="0"/>
                <w:kern w:val="28"/>
                <w:lang w:eastAsia="en-AU"/>
                <w14:cntxtAlts/>
              </w:rPr>
            </w:pPr>
            <w:r w:rsidRPr="00EB0AF3">
              <w:rPr>
                <w:rFonts w:ascii="Calibri" w:hAnsi="Calibri" w:eastAsia="Times New Roman" w:cs="Calibri"/>
                <w:b/>
                <w:bCs/>
                <w:color w:val="003296"/>
                <w:spacing w:val="0"/>
                <w:kern w:val="28"/>
                <w:lang w:eastAsia="en-AU"/>
                <w14:cntxtAlts/>
              </w:rPr>
              <w:t>Our Practice:</w:t>
            </w:r>
          </w:p>
          <w:p w:rsidRPr="00EB0AF3" w:rsidR="002535F6" w:rsidP="002535F6" w:rsidRDefault="002535F6" w14:paraId="6C0C5C14" w14:textId="60D2F1A1">
            <w:pPr>
              <w:widowControl w:val="0"/>
              <w:spacing w:after="280"/>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Wunan Health &amp; Well-Being Centre is a multi-disciplinary and accredited private medical practice that serves the East Kimberley region. Our team of dedicated and experienced medical practitioners provide high-quality medical care to the local community and to the many visitors to our magnificent region. Conveniently located in the town centre of Kununurra in a brand new purpose-built facility, Wunan Health &amp; Well-Being Centre is proudly owned and operated by </w:t>
            </w:r>
            <w:hyperlink w:history="1" r:id="rId10">
              <w:r w:rsidRPr="00EB0AF3">
                <w:rPr>
                  <w:rFonts w:eastAsia="Times New Roman" w:cstheme="minorHAnsi"/>
                  <w:color w:val="003296"/>
                  <w:kern w:val="28"/>
                  <w:sz w:val="20"/>
                  <w:szCs w:val="20"/>
                  <w:lang w:val="en-US" w:eastAsia="en-AU"/>
                  <w14:cntxtAlts/>
                </w:rPr>
                <w:t>Wunan Foundation</w:t>
              </w:r>
            </w:hyperlink>
            <w:r w:rsidRPr="00EB0AF3">
              <w:rPr>
                <w:rFonts w:eastAsia="Times New Roman" w:cstheme="minorHAnsi"/>
                <w:color w:val="003296"/>
                <w:kern w:val="28"/>
                <w:sz w:val="20"/>
                <w:szCs w:val="20"/>
                <w:lang w:val="en-US" w:eastAsia="en-AU"/>
                <w14:cntxtAlts/>
              </w:rPr>
              <w:t xml:space="preserve">, an East Kimberley Aboriginal development </w:t>
            </w:r>
            <w:r w:rsidRPr="00EB0AF3" w:rsidR="008C4AC6">
              <w:rPr>
                <w:rFonts w:eastAsia="Times New Roman" w:cstheme="minorHAnsi"/>
                <w:color w:val="003296"/>
                <w:kern w:val="28"/>
                <w:sz w:val="20"/>
                <w:szCs w:val="20"/>
                <w:lang w:val="en-US" w:eastAsia="en-AU"/>
                <w14:cntxtAlts/>
              </w:rPr>
              <w:t>organization</w:t>
            </w:r>
            <w:r w:rsidRPr="00EB0AF3">
              <w:rPr>
                <w:rFonts w:eastAsia="Times New Roman" w:cstheme="minorHAnsi"/>
                <w:color w:val="003296"/>
                <w:kern w:val="28"/>
                <w:sz w:val="20"/>
                <w:szCs w:val="20"/>
                <w:lang w:val="en-US" w:eastAsia="en-AU"/>
                <w14:cntxtAlts/>
              </w:rPr>
              <w:t>.</w:t>
            </w:r>
          </w:p>
          <w:p w:rsidRPr="00EB0AF3" w:rsidR="002535F6" w:rsidP="002535F6" w:rsidRDefault="002535F6" w14:paraId="76244DC9" w14:textId="6F203C27">
            <w:pPr>
              <w:widowControl w:val="0"/>
              <w:jc w:val="both"/>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The Wunan Health &amp; Well-Being Centre opened its new doors in September 2020 and was built with the generous support of </w:t>
            </w:r>
            <w:hyperlink w:history="1" r:id="rId11">
              <w:r w:rsidRPr="00EB0AF3">
                <w:rPr>
                  <w:rFonts w:eastAsia="Times New Roman" w:cstheme="minorHAnsi"/>
                  <w:color w:val="003296"/>
                  <w:kern w:val="28"/>
                  <w:sz w:val="20"/>
                  <w:szCs w:val="20"/>
                  <w:u w:val="single"/>
                  <w:lang w:val="en-US" w:eastAsia="en-AU"/>
                  <w14:cntxtAlts/>
                </w:rPr>
                <w:t>Lotterywest</w:t>
              </w:r>
            </w:hyperlink>
            <w:r w:rsidRPr="00EB0AF3">
              <w:rPr>
                <w:rFonts w:eastAsia="Times New Roman" w:cstheme="minorHAnsi"/>
                <w:color w:val="003296"/>
                <w:kern w:val="28"/>
                <w:sz w:val="20"/>
                <w:szCs w:val="20"/>
                <w:lang w:val="en-US" w:eastAsia="en-AU"/>
                <w14:cntxtAlts/>
              </w:rPr>
              <w:t>. We are co-located with the Rural Clinical School.</w:t>
            </w:r>
          </w:p>
          <w:p w:rsidRPr="00EB0AF3" w:rsidR="002535F6" w:rsidP="002535F6" w:rsidRDefault="002535F6" w14:paraId="42B09F80" w14:textId="77777777">
            <w:pPr>
              <w:widowControl w:val="0"/>
              <w:jc w:val="both"/>
              <w:rPr>
                <w:rFonts w:eastAsia="Times New Roman" w:cstheme="minorHAnsi"/>
                <w:color w:val="003296"/>
                <w:kern w:val="28"/>
                <w:sz w:val="20"/>
                <w:szCs w:val="20"/>
                <w:lang w:val="en-US" w:eastAsia="en-AU"/>
                <w14:cntxtAlts/>
              </w:rPr>
            </w:pPr>
          </w:p>
          <w:p w:rsidRPr="00EB0AF3" w:rsidR="002535F6" w:rsidP="00F245C3" w:rsidRDefault="002535F6" w14:paraId="4DF2C8A4" w14:textId="5D5C2B4B">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Operating a Medical Practice has been a long term ambition of Wunan, in keeping with the Foundation’s holistic view of community well-being. Our mission is to provide the highest quality, holistic primary health care to the residents and visitors of the East Kimberley</w:t>
            </w:r>
            <w:r w:rsidRPr="00EB0AF3" w:rsidR="00F245C3">
              <w:rPr>
                <w:rFonts w:eastAsia="Times New Roman" w:cstheme="minorHAnsi"/>
                <w:color w:val="003296"/>
                <w:kern w:val="28"/>
                <w:sz w:val="20"/>
                <w:szCs w:val="20"/>
                <w:lang w:eastAsia="en-AU"/>
                <w14:cntxtAlts/>
              </w:rPr>
              <w:t>.</w:t>
            </w:r>
          </w:p>
          <w:p w:rsidRPr="00EB0AF3" w:rsidR="00F245C3" w:rsidP="00F245C3" w:rsidRDefault="00F245C3" w14:paraId="33F5C273" w14:textId="77777777">
            <w:pPr>
              <w:widowControl w:val="0"/>
              <w:jc w:val="both"/>
              <w:rPr>
                <w:rFonts w:eastAsia="Times New Roman" w:cstheme="minorHAnsi"/>
                <w:color w:val="003296"/>
                <w:kern w:val="28"/>
                <w:sz w:val="20"/>
                <w:szCs w:val="20"/>
                <w:lang w:val="en-US" w:eastAsia="en-AU"/>
                <w14:cntxtAlts/>
              </w:rPr>
            </w:pPr>
          </w:p>
          <w:p w:rsidRPr="00EB0AF3" w:rsidR="00C65303" w:rsidP="00C65303" w:rsidRDefault="00C65303" w14:paraId="086C406A"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 xml:space="preserve">Services: </w:t>
            </w:r>
          </w:p>
          <w:p w:rsidRPr="00EB0AF3" w:rsidR="00C65303" w:rsidP="00C65303" w:rsidRDefault="00C65303" w14:paraId="3BEFD7C8"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Men and Women’s Health </w:t>
            </w:r>
          </w:p>
          <w:p w:rsidRPr="00EB0AF3" w:rsidR="00C65303" w:rsidP="00C65303" w:rsidRDefault="00C65303" w14:paraId="7B35F31D"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ATSI Health Checks</w:t>
            </w:r>
          </w:p>
          <w:p w:rsidRPr="00EB0AF3" w:rsidR="00C65303" w:rsidP="00C65303" w:rsidRDefault="00C65303" w14:paraId="5FBC891C"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Chronic Disease Management Plans</w:t>
            </w:r>
          </w:p>
          <w:p w:rsidRPr="00EB0AF3" w:rsidR="00C65303" w:rsidP="00C65303" w:rsidRDefault="00C65303" w14:paraId="5EE4CE7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Child and Adolescent Health</w:t>
            </w:r>
          </w:p>
          <w:p w:rsidRPr="00EB0AF3" w:rsidR="00027B30" w:rsidP="00C65303" w:rsidRDefault="00C65303" w14:paraId="04C914F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Family plannin</w:t>
            </w:r>
            <w:r w:rsidRPr="00EB0AF3" w:rsidR="00027B30">
              <w:rPr>
                <w:rFonts w:ascii="Calibri" w:hAnsi="Calibri" w:eastAsia="Times New Roman" w:cs="Calibri"/>
                <w:color w:val="003296"/>
                <w:spacing w:val="0"/>
                <w:kern w:val="28"/>
                <w:sz w:val="20"/>
                <w:szCs w:val="20"/>
                <w:lang w:val="en-US" w:eastAsia="en-AU"/>
                <w14:cntxtAlts/>
              </w:rPr>
              <w:t xml:space="preserve">g/Cervical Screening/ Pregnancy </w:t>
            </w:r>
          </w:p>
          <w:p w:rsidRPr="00EB0AF3" w:rsidR="00C65303" w:rsidP="00C65303" w:rsidRDefault="00027B30" w14:paraId="0AD1762A" w14:textId="5C47C0C5">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t>
            </w:r>
            <w:r w:rsidRPr="00EB0AF3" w:rsidR="00C65303">
              <w:rPr>
                <w:rFonts w:ascii="Calibri" w:hAnsi="Calibri" w:eastAsia="Times New Roman" w:cs="Calibri"/>
                <w:color w:val="003296"/>
                <w:spacing w:val="0"/>
                <w:kern w:val="28"/>
                <w:sz w:val="20"/>
                <w:szCs w:val="20"/>
                <w:lang w:val="en-US" w:eastAsia="en-AU"/>
                <w14:cntxtAlts/>
              </w:rPr>
              <w:t>Tests</w:t>
            </w:r>
          </w:p>
          <w:p w:rsidRPr="00EB0AF3" w:rsidR="00C65303" w:rsidP="00C65303" w:rsidRDefault="00C65303" w14:paraId="20AECEF3"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Counselling/Mental Health Care</w:t>
            </w:r>
          </w:p>
          <w:p w:rsidRPr="00EB0AF3" w:rsidR="00C65303" w:rsidP="00C65303" w:rsidRDefault="00C65303" w14:paraId="6D4601C3"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Skin checks/ photographic dermoscopy</w:t>
            </w:r>
          </w:p>
          <w:p w:rsidRPr="00EB0AF3" w:rsidR="00C65303" w:rsidP="00C65303" w:rsidRDefault="00C65303" w14:paraId="31BE8C9A" w14:textId="4344C5F1">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Pre and </w:t>
            </w:r>
            <w:r w:rsidRPr="00EB0AF3" w:rsidR="000269B2">
              <w:rPr>
                <w:rFonts w:ascii="Calibri" w:hAnsi="Calibri" w:eastAsia="Times New Roman" w:cs="Calibri"/>
                <w:color w:val="003296"/>
                <w:spacing w:val="0"/>
                <w:kern w:val="28"/>
                <w:sz w:val="20"/>
                <w:szCs w:val="20"/>
                <w:lang w:val="en-US" w:eastAsia="en-AU"/>
                <w14:cntxtAlts/>
              </w:rPr>
              <w:t>Post-delivery</w:t>
            </w:r>
            <w:r w:rsidRPr="00EB0AF3">
              <w:rPr>
                <w:rFonts w:ascii="Calibri" w:hAnsi="Calibri" w:eastAsia="Times New Roman" w:cs="Calibri"/>
                <w:color w:val="003296"/>
                <w:spacing w:val="0"/>
                <w:kern w:val="28"/>
                <w:sz w:val="20"/>
                <w:szCs w:val="20"/>
                <w:lang w:val="en-US" w:eastAsia="en-AU"/>
                <w14:cntxtAlts/>
              </w:rPr>
              <w:t xml:space="preserve"> pregnancy care</w:t>
            </w:r>
          </w:p>
          <w:p w:rsidRPr="00EB0AF3" w:rsidR="00C65303" w:rsidP="00C65303" w:rsidRDefault="00C65303" w14:paraId="7624C609"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Immunisations</w:t>
            </w:r>
          </w:p>
          <w:p w:rsidRPr="00EB0AF3" w:rsidR="00C65303" w:rsidP="00C65303" w:rsidRDefault="00C65303" w14:paraId="7BCE3C28"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Travel Medicine Advice </w:t>
            </w:r>
          </w:p>
          <w:p w:rsidRPr="00EB0AF3" w:rsidR="00C65303" w:rsidP="00C65303" w:rsidRDefault="00C65303" w14:paraId="31E6B229"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Pre-Employment Medicals</w:t>
            </w:r>
          </w:p>
          <w:p w:rsidRPr="00EB0AF3" w:rsidR="00C65303" w:rsidP="00C65303" w:rsidRDefault="00C65303" w14:paraId="7A4D8A7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Aviation Medicals</w:t>
            </w:r>
          </w:p>
          <w:p w:rsidRPr="00EB0AF3" w:rsidR="00C65303" w:rsidP="00C65303" w:rsidRDefault="00C65303" w14:paraId="3B85B8CE"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Driving/ Maritime Licence Medical examinations</w:t>
            </w:r>
          </w:p>
          <w:p w:rsidRPr="00EB0AF3" w:rsidR="00F14A73" w:rsidP="00C65303" w:rsidRDefault="00C65303" w14:paraId="730E2AFC"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Minor surgery for removal of moles/sunspots and </w:t>
            </w:r>
          </w:p>
          <w:p w:rsidRPr="00EB0AF3" w:rsidR="00C65303" w:rsidP="00C65303" w:rsidRDefault="00F14A73" w14:paraId="140F9519" w14:textId="5E315A74">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t>
            </w:r>
            <w:r w:rsidRPr="00EB0AF3" w:rsidR="00C65303">
              <w:rPr>
                <w:rFonts w:ascii="Calibri" w:hAnsi="Calibri" w:eastAsia="Times New Roman" w:cs="Calibri"/>
                <w:color w:val="003296"/>
                <w:spacing w:val="0"/>
                <w:kern w:val="28"/>
                <w:sz w:val="20"/>
                <w:szCs w:val="20"/>
                <w:lang w:val="en-US" w:eastAsia="en-AU"/>
                <w14:cntxtAlts/>
              </w:rPr>
              <w:t>minor wound suturing</w:t>
            </w:r>
          </w:p>
          <w:p w:rsidRPr="00EB0AF3" w:rsidR="00F14A73" w:rsidP="00C65303" w:rsidRDefault="00C65303" w14:paraId="7D5C49BA" w14:textId="2842BC7F">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Workers Compensation Injury Management, Fitness for </w:t>
            </w:r>
            <w:r w:rsidRPr="00EB0AF3" w:rsidR="00F14A73">
              <w:rPr>
                <w:rFonts w:ascii="Calibri" w:hAnsi="Calibri" w:eastAsia="Times New Roman" w:cs="Calibri"/>
                <w:color w:val="003296"/>
                <w:spacing w:val="0"/>
                <w:kern w:val="28"/>
                <w:sz w:val="20"/>
                <w:szCs w:val="20"/>
                <w:lang w:val="en-US" w:eastAsia="en-AU"/>
                <w14:cntxtAlts/>
              </w:rPr>
              <w:t xml:space="preserve"> </w:t>
            </w:r>
          </w:p>
          <w:p w:rsidRPr="00EB0AF3" w:rsidR="00C65303" w:rsidP="00C65303" w:rsidRDefault="00F14A73" w14:paraId="34D7A6E4" w14:textId="62C6D685">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w:t>
            </w:r>
            <w:r w:rsidRPr="00EB0AF3" w:rsidR="00C65303">
              <w:rPr>
                <w:rFonts w:ascii="Calibri" w:hAnsi="Calibri" w:eastAsia="Times New Roman" w:cs="Calibri"/>
                <w:color w:val="003296"/>
                <w:spacing w:val="0"/>
                <w:kern w:val="28"/>
                <w:sz w:val="20"/>
                <w:szCs w:val="20"/>
                <w:lang w:val="en-US" w:eastAsia="en-AU"/>
                <w14:cntxtAlts/>
              </w:rPr>
              <w:t>ork assessments and Return to Work plans</w:t>
            </w:r>
          </w:p>
          <w:p w:rsidRPr="00EB0AF3" w:rsidR="00C65303" w:rsidP="00C65303" w:rsidRDefault="00C65303" w14:paraId="502A4541" w14:textId="3419B9F4">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ECGs, spirometry , audiometry and retinal screening</w:t>
            </w:r>
          </w:p>
          <w:p w:rsidRPr="00EB0AF3" w:rsidR="00027B30" w:rsidP="00C65303" w:rsidRDefault="00027B30" w14:paraId="59FF821B"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p>
          <w:p w:rsidRPr="00EB0AF3" w:rsidR="00C65303" w:rsidP="00C65303" w:rsidRDefault="00C65303" w14:paraId="00AFB2F2"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Smoking Policy</w:t>
            </w:r>
          </w:p>
          <w:p w:rsidR="00C65303" w:rsidP="00C65303" w:rsidRDefault="00C65303" w14:paraId="6F70A9B4" w14:textId="5AFAB958">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The </w:t>
            </w:r>
            <w:r w:rsidRPr="00EB0AF3" w:rsidR="00F14A73">
              <w:rPr>
                <w:rFonts w:ascii="Calibri" w:hAnsi="Calibri" w:eastAsia="Times New Roman" w:cs="Calibri"/>
                <w:color w:val="003296"/>
                <w:spacing w:val="0"/>
                <w:kern w:val="28"/>
                <w:sz w:val="20"/>
                <w:szCs w:val="20"/>
                <w:lang w:eastAsia="en-AU"/>
                <w14:cntxtAlts/>
              </w:rPr>
              <w:t>P</w:t>
            </w:r>
            <w:r w:rsidRPr="00EB0AF3">
              <w:rPr>
                <w:rFonts w:ascii="Calibri" w:hAnsi="Calibri" w:eastAsia="Times New Roman" w:cs="Calibri"/>
                <w:color w:val="003296"/>
                <w:spacing w:val="0"/>
                <w:kern w:val="28"/>
                <w:sz w:val="20"/>
                <w:szCs w:val="20"/>
                <w:lang w:eastAsia="en-AU"/>
                <w14:cntxtAlts/>
              </w:rPr>
              <w:t>ractice has a non-smoking policy for the whole of the premises.</w:t>
            </w:r>
          </w:p>
          <w:p w:rsidR="00713970" w:rsidP="00C65303" w:rsidRDefault="00713970" w14:paraId="289F5147" w14:textId="77777777">
            <w:pPr>
              <w:widowControl w:val="0"/>
              <w:jc w:val="both"/>
              <w:rPr>
                <w:rFonts w:ascii="Calibri" w:hAnsi="Calibri" w:eastAsia="Times New Roman" w:cs="Calibri"/>
                <w:color w:val="003296"/>
                <w:spacing w:val="0"/>
                <w:kern w:val="28"/>
                <w:sz w:val="20"/>
                <w:szCs w:val="20"/>
                <w:lang w:eastAsia="en-AU"/>
                <w14:cntxtAlts/>
              </w:rPr>
            </w:pPr>
          </w:p>
          <w:p w:rsidR="00713970" w:rsidP="00C65303" w:rsidRDefault="00713970" w14:paraId="699A51AC" w14:textId="77777777">
            <w:pPr>
              <w:widowControl w:val="0"/>
              <w:jc w:val="both"/>
              <w:rPr>
                <w:rFonts w:ascii="Calibri" w:hAnsi="Calibri" w:eastAsia="Times New Roman" w:cs="Calibri"/>
                <w:color w:val="003296"/>
                <w:spacing w:val="0"/>
                <w:kern w:val="28"/>
                <w:sz w:val="20"/>
                <w:szCs w:val="20"/>
                <w:lang w:eastAsia="en-AU"/>
                <w14:cntxtAlts/>
              </w:rPr>
            </w:pPr>
          </w:p>
          <w:p w:rsidR="00713970" w:rsidP="00C65303" w:rsidRDefault="00713970" w14:paraId="6E0EDA87" w14:textId="77777777">
            <w:pPr>
              <w:widowControl w:val="0"/>
              <w:jc w:val="both"/>
              <w:rPr>
                <w:rFonts w:ascii="Calibri" w:hAnsi="Calibri" w:eastAsia="Times New Roman" w:cs="Calibri"/>
                <w:color w:val="003296"/>
                <w:spacing w:val="0"/>
                <w:kern w:val="28"/>
                <w:sz w:val="20"/>
                <w:szCs w:val="20"/>
                <w:lang w:eastAsia="en-AU"/>
                <w14:cntxtAlts/>
              </w:rPr>
            </w:pPr>
          </w:p>
          <w:p w:rsidRPr="00EB0AF3" w:rsidR="00027B30" w:rsidP="00027B30" w:rsidRDefault="00027B30" w14:paraId="5BAD38C8" w14:textId="234525DA">
            <w:pPr>
              <w:widowControl w:val="0"/>
              <w:rPr>
                <w:rFonts w:ascii="Calibri" w:hAnsi="Calibri" w:eastAsia="Times New Roman" w:cs="Calibri"/>
                <w:color w:val="003296"/>
                <w:spacing w:val="0"/>
                <w:kern w:val="28"/>
                <w:sz w:val="20"/>
                <w:szCs w:val="20"/>
                <w:lang w:eastAsia="en-AU"/>
                <w14:cntxtAlts/>
              </w:rPr>
            </w:pPr>
          </w:p>
          <w:p w:rsidRPr="00EB0AF3" w:rsidR="00713970" w:rsidP="00F245C3" w:rsidRDefault="00713970" w14:paraId="228D3579" w14:textId="77777777">
            <w:pPr>
              <w:widowControl w:val="0"/>
              <w:jc w:val="both"/>
              <w:rPr>
                <w:rFonts w:ascii="Calibri" w:hAnsi="Calibri" w:eastAsia="Times New Roman" w:cs="Calibri"/>
                <w:b/>
                <w:bCs/>
                <w:color w:val="003296"/>
                <w:spacing w:val="0"/>
                <w:kern w:val="28"/>
                <w:sz w:val="20"/>
                <w:szCs w:val="20"/>
                <w:lang w:eastAsia="en-AU"/>
                <w14:cntxtAlts/>
              </w:rPr>
            </w:pPr>
          </w:p>
          <w:p w:rsidRPr="00EB0AF3" w:rsidR="00713970" w:rsidP="00713970" w:rsidRDefault="00713970" w14:paraId="6B1965B2" w14:textId="77777777">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lastRenderedPageBreak/>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Accessing your results through My Health Record</w:t>
            </w:r>
          </w:p>
          <w:p w:rsidRPr="00EB0AF3" w:rsidR="00713970" w:rsidP="00713970" w:rsidRDefault="00713970" w14:paraId="485F4178"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Our Reception Staff cannot provide test or investigation results on request by telephone.</w:t>
            </w:r>
          </w:p>
          <w:p w:rsidRPr="00EB0AF3" w:rsidR="00713970" w:rsidP="00713970" w:rsidRDefault="00713970" w14:paraId="095F7057"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713970" w:rsidP="00713970" w:rsidRDefault="00713970" w14:paraId="2D65619E"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Telephone Access:</w:t>
            </w:r>
          </w:p>
          <w:p w:rsidRPr="00EB0AF3" w:rsidR="00713970" w:rsidP="00713970" w:rsidRDefault="00713970" w14:paraId="255EC417"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Regular patients may be eligible to book a phone appointment with a GP to discuss results or other issues. Contact us to find out if you are eligible for this service.</w:t>
            </w:r>
          </w:p>
          <w:p w:rsidRPr="00EB0AF3" w:rsidR="00713970" w:rsidP="00713970" w:rsidRDefault="00713970" w14:paraId="3F956A17" w14:textId="77777777">
            <w:pPr>
              <w:widowControl w:val="0"/>
              <w:jc w:val="both"/>
              <w:rPr>
                <w:rFonts w:ascii="Calibri" w:hAnsi="Calibri" w:eastAsia="Times New Roman" w:cs="Calibri"/>
                <w:color w:val="003296"/>
                <w:spacing w:val="0"/>
                <w:kern w:val="28"/>
                <w:sz w:val="20"/>
                <w:szCs w:val="20"/>
                <w:lang w:eastAsia="en-AU"/>
                <w14:cntxtAlts/>
              </w:rPr>
            </w:pPr>
          </w:p>
          <w:p w:rsidRPr="00EB0AF3" w:rsidR="00713970" w:rsidP="00713970" w:rsidRDefault="00713970" w14:paraId="6213D5FC"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r w:rsidRPr="00EB0AF3">
              <w:rPr>
                <w:rFonts w:ascii="Calibri" w:hAnsi="Calibri" w:eastAsia="Times New Roman" w:cs="Calibri"/>
                <w:b/>
                <w:bCs/>
                <w:color w:val="003296"/>
                <w:spacing w:val="0"/>
                <w:kern w:val="28"/>
                <w:sz w:val="20"/>
                <w:szCs w:val="20"/>
                <w:lang w:eastAsia="en-AU"/>
                <w14:cntxtAlts/>
              </w:rPr>
              <w:t>My Health Record</w:t>
            </w:r>
          </w:p>
          <w:p w:rsidRPr="00EB0AF3" w:rsidR="00713970" w:rsidP="00713970" w:rsidRDefault="00713970" w14:paraId="2E051863"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We are able to upload information to your My Health Record with your consent. Pathology and radiology results will automatically appear in your My Health Record – if you do not wish for this to happen please </w:t>
            </w:r>
          </w:p>
          <w:p w:rsidRPr="00EB0AF3" w:rsidR="00713970" w:rsidP="00713970" w:rsidRDefault="00713970" w14:paraId="148560C3"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speak to your GP.</w:t>
            </w:r>
          </w:p>
          <w:p w:rsidRPr="00EB0AF3" w:rsidR="00713970" w:rsidP="00713970" w:rsidRDefault="00713970" w14:paraId="5BDDE7AA" w14:textId="77777777">
            <w:pPr>
              <w:widowControl w:val="0"/>
              <w:jc w:val="both"/>
              <w:rPr>
                <w:rFonts w:ascii="Calibri" w:hAnsi="Calibri" w:eastAsia="Times New Roman" w:cs="Calibri"/>
                <w:b/>
                <w:bCs/>
                <w:color w:val="003296"/>
                <w:spacing w:val="0"/>
                <w:kern w:val="28"/>
                <w:sz w:val="20"/>
                <w:szCs w:val="20"/>
                <w:lang w:eastAsia="en-AU"/>
                <w14:cntxtAlts/>
              </w:rPr>
            </w:pPr>
          </w:p>
          <w:p w:rsidRPr="00EB0AF3" w:rsidR="00713970" w:rsidP="00713970" w:rsidRDefault="00713970" w14:paraId="6B0D41E4"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To make appointments:</w:t>
            </w:r>
          </w:p>
          <w:p w:rsidRPr="00EB0AF3" w:rsidR="00713970" w:rsidP="00713970" w:rsidRDefault="00713970" w14:paraId="76A5BF8F"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Please ring 9168 1001 or you can book online through HotDoc. Longer consultations are available, so please ask our receptionist if you think you may require some extra time. A standard booking is intended to deal with one issue only. Our reception staff will attempt to contact you if there are any unforeseen delays. If you or a family member requires an interpreter service, we can organise this for you. Please let us know when you make the appointment.</w:t>
            </w:r>
          </w:p>
          <w:p w:rsidRPr="00EB0AF3" w:rsidR="00713970" w:rsidP="00713970" w:rsidRDefault="00713970" w14:paraId="4FB2DB57"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 </w:t>
            </w:r>
          </w:p>
          <w:p w:rsidRPr="00EB0AF3" w:rsidR="00713970" w:rsidP="00713970" w:rsidRDefault="00713970" w14:paraId="1B958554"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Cancellation Policy:</w:t>
            </w:r>
          </w:p>
          <w:p w:rsidRPr="00EB0AF3" w:rsidR="00713970" w:rsidP="00713970" w:rsidRDefault="00713970" w14:paraId="5228B07F"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cannot keep an appointment for any reason, please call and advise reception at least two hours prior to your appointment, so that we can offer that appointment to someone else.  We send automated SMS messages reminding you about your appointment and asking you to confirm or cancel it 24 hours beforehand. Let us know if you do not wish to receive these messages.</w:t>
            </w:r>
          </w:p>
          <w:p w:rsidRPr="00EB0AF3" w:rsidR="00713970" w:rsidP="00713970" w:rsidRDefault="00713970" w14:paraId="7E07CED3"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713970" w:rsidP="00713970" w:rsidRDefault="00713970" w14:paraId="0C967AED"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Care outside normal opening hours:</w:t>
            </w:r>
          </w:p>
          <w:p w:rsidRPr="00EB0AF3" w:rsidR="00713970" w:rsidP="00713970" w:rsidRDefault="00713970" w14:paraId="03F69CC2"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Outside our opening hours, patients with urgent or more serious medical problems are recommended to go to the Emergency Department at Kununurra District Hospital located on Coolibah Drive. In the case of an emergency, at any time, dial 000.</w:t>
            </w:r>
          </w:p>
          <w:p w:rsidRPr="00EB0AF3" w:rsidR="00713970" w:rsidP="00713970" w:rsidRDefault="00713970" w14:paraId="26E87CF8" w14:textId="77777777">
            <w:pPr>
              <w:widowControl w:val="0"/>
              <w:jc w:val="both"/>
              <w:rPr>
                <w:rFonts w:ascii="Calibri" w:hAnsi="Calibri" w:eastAsia="Times New Roman" w:cs="Calibri"/>
                <w:color w:val="003296"/>
                <w:spacing w:val="0"/>
                <w:kern w:val="28"/>
                <w:sz w:val="20"/>
                <w:szCs w:val="20"/>
                <w:lang w:eastAsia="en-AU"/>
                <w14:cntxtAlts/>
              </w:rPr>
            </w:pPr>
          </w:p>
          <w:p w:rsidRPr="00EB0AF3" w:rsidR="00713970" w:rsidP="00713970" w:rsidRDefault="00713970" w14:paraId="400EFC4D"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Home and other Visits:</w:t>
            </w:r>
          </w:p>
          <w:p w:rsidRPr="00EB0AF3" w:rsidR="00713970" w:rsidP="00713970" w:rsidRDefault="00713970" w14:paraId="19F1F762"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Home visits may be available for regular patients of this Practice, whose condition prevents them from attending the surgery. Patients with urgent or more serious medical problems are encouraged to attend the Emergency Department of Kununurra District Hospital.</w:t>
            </w:r>
          </w:p>
          <w:p w:rsidRPr="00EB0AF3" w:rsidR="00713970" w:rsidP="00713970" w:rsidRDefault="00713970" w14:paraId="72AC232B"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713970" w:rsidP="00713970" w:rsidRDefault="00713970" w14:paraId="50CE2E25"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Schedule 8 Medication Policy:</w:t>
            </w:r>
          </w:p>
          <w:p w:rsidRPr="00EB0AF3" w:rsidR="00713970" w:rsidP="00713970" w:rsidRDefault="00713970" w14:paraId="10CD0F4C" w14:textId="77777777">
            <w:pPr>
              <w:widowControl w:val="0"/>
              <w:jc w:val="both"/>
              <w:rPr>
                <w:rFonts w:ascii="Calibri" w:hAnsi="Calibri" w:eastAsia="Times New Roman" w:cs="Calibri"/>
                <w:i/>
                <w:iCs/>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The GPs at Wunan Health are not able to prescribe S8 medications on the first visit with a new GP—</w:t>
            </w:r>
            <w:r w:rsidRPr="00EB0AF3">
              <w:rPr>
                <w:rFonts w:ascii="Calibri" w:hAnsi="Calibri" w:eastAsia="Times New Roman" w:cs="Calibri"/>
                <w:i/>
                <w:iCs/>
                <w:color w:val="003296"/>
                <w:spacing w:val="0"/>
                <w:kern w:val="28"/>
                <w:sz w:val="20"/>
                <w:szCs w:val="20"/>
                <w:lang w:eastAsia="en-AU"/>
                <w14:cntxtAlts/>
              </w:rPr>
              <w:t>please see reception for further information.</w:t>
            </w:r>
          </w:p>
          <w:p w:rsidRPr="00EB0AF3" w:rsidR="00713970" w:rsidP="00713970" w:rsidRDefault="00713970" w14:paraId="25D07F86" w14:textId="77777777">
            <w:pPr>
              <w:widowControl w:val="0"/>
              <w:jc w:val="both"/>
              <w:rPr>
                <w:rFonts w:ascii="Calibri" w:hAnsi="Calibri" w:eastAsia="Times New Roman" w:cs="Calibri"/>
                <w:i/>
                <w:iCs/>
                <w:color w:val="003296"/>
                <w:spacing w:val="0"/>
                <w:kern w:val="28"/>
                <w:sz w:val="20"/>
                <w:szCs w:val="20"/>
                <w:lang w:eastAsia="en-AU"/>
                <w14:cntxtAlts/>
              </w:rPr>
            </w:pPr>
            <w:r w:rsidRPr="00EB0AF3">
              <w:rPr>
                <w:rFonts w:ascii="Calibri" w:hAnsi="Calibri" w:eastAsia="Times New Roman" w:cs="Calibri"/>
                <w:i/>
                <w:iCs/>
                <w:color w:val="003296"/>
                <w:spacing w:val="0"/>
                <w:kern w:val="28"/>
                <w:sz w:val="20"/>
                <w:szCs w:val="20"/>
                <w:lang w:eastAsia="en-AU"/>
                <w14:cntxtAlts/>
              </w:rPr>
              <w:t> </w:t>
            </w:r>
          </w:p>
          <w:p w:rsidRPr="00EB0AF3" w:rsidR="00713970" w:rsidP="00713970" w:rsidRDefault="00713970" w14:paraId="4AB8F1E6"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Fees and Billing arrangements:</w:t>
            </w:r>
          </w:p>
          <w:p w:rsidRPr="00EB0AF3" w:rsidR="00713970" w:rsidP="00713970" w:rsidRDefault="00713970" w14:paraId="3424E391" w14:textId="77777777">
            <w:pPr>
              <w:rPr>
                <w:rFonts w:cstheme="minorHAnsi"/>
                <w:color w:val="003296"/>
                <w:sz w:val="20"/>
                <w:szCs w:val="26"/>
              </w:rPr>
            </w:pPr>
            <w:r w:rsidRPr="00EB0AF3">
              <w:rPr>
                <w:rFonts w:cstheme="minorHAnsi"/>
                <w:color w:val="003296"/>
                <w:sz w:val="20"/>
                <w:szCs w:val="26"/>
              </w:rPr>
              <w:t xml:space="preserve">Wunan Health is a mixed billing Practice. The Doctor’s fees are payable at the time of the consultation by either cash or EFTPOS. </w:t>
            </w:r>
          </w:p>
          <w:p w:rsidRPr="00EB0AF3" w:rsidR="00713970" w:rsidP="00713970" w:rsidRDefault="00713970" w14:paraId="063AF172" w14:textId="77777777">
            <w:pPr>
              <w:widowControl w:val="0"/>
              <w:jc w:val="both"/>
              <w:rPr>
                <w:rFonts w:ascii="Calibri" w:hAnsi="Calibri" w:eastAsia="Times New Roman" w:cs="Calibri"/>
                <w:b/>
                <w:bCs/>
                <w:color w:val="003296"/>
                <w:spacing w:val="0"/>
                <w:kern w:val="28"/>
                <w:sz w:val="20"/>
                <w:szCs w:val="20"/>
                <w:lang w:eastAsia="en-AU"/>
                <w14:cntxtAlts/>
              </w:rPr>
            </w:pPr>
          </w:p>
          <w:p w:rsidR="00B45FE2" w:rsidP="00713970" w:rsidRDefault="00713970" w14:paraId="441EAA46" w14:textId="7CDDCAF8">
            <w:pPr>
              <w:widowControl w:val="0"/>
              <w:rPr>
                <w:rFonts w:ascii="Calibri" w:hAnsi="Calibri" w:eastAsia="Times New Roman" w:cs="Calibri"/>
                <w:color w:val="003296"/>
                <w:spacing w:val="0"/>
                <w:kern w:val="28"/>
                <w:sz w:val="21"/>
                <w:szCs w:val="21"/>
                <w:lang w:eastAsia="en-AU"/>
                <w14:cntxtAlts/>
              </w:rPr>
            </w:pPr>
            <w:r w:rsidRPr="00EB0AF3">
              <w:rPr>
                <w:rFonts w:ascii="Calibri" w:hAnsi="Calibri" w:eastAsia="Times New Roman" w:cs="Calibri"/>
                <w:color w:val="003296"/>
                <w:spacing w:val="0"/>
                <w:kern w:val="28"/>
                <w:sz w:val="20"/>
                <w:szCs w:val="20"/>
                <w:lang w:eastAsia="en-AU"/>
                <w14:cntxtAlts/>
              </w:rPr>
              <w:t xml:space="preserve">Each Doctor decides the fee for a consultation, based on the time and complexity of the visit.  Our fee structure is </w:t>
            </w:r>
          </w:p>
        </w:tc>
        <w:tc>
          <w:tcPr>
            <w:tcW w:w="5752" w:type="dxa"/>
            <w:tcMar/>
          </w:tcPr>
          <w:p w:rsidR="00713970" w:rsidP="00713970" w:rsidRDefault="00713970" w14:paraId="0BF06597"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lastRenderedPageBreak/>
              <w:t xml:space="preserve">Feedback: </w:t>
            </w:r>
          </w:p>
          <w:p w:rsidRPr="00EB0AF3" w:rsidR="00713970" w:rsidP="00713970" w:rsidRDefault="00713970" w14:paraId="5493CB77"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Please feel free to talk to any of our staff members to discuss a concern, suggestion or complaint and we will do our best to resolve the issue. You may prefer to write to us, or use our suggestion and patient survey box. We take concerns, suggestions and complaints seriously.</w:t>
            </w:r>
          </w:p>
          <w:p w:rsidRPr="00EB0AF3" w:rsidR="00713970" w:rsidP="00713970" w:rsidRDefault="00713970" w14:paraId="44F184C6"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would like to speak to the Practice Manager, you can ask at reception or contact:</w:t>
            </w:r>
          </w:p>
          <w:p w:rsidRPr="00EB0AF3" w:rsidR="00713970" w:rsidP="00713970" w:rsidRDefault="00713970" w14:paraId="007F7308"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Suzette Chemello</w:t>
            </w:r>
          </w:p>
          <w:p w:rsidRPr="00EB0AF3" w:rsidR="00713970" w:rsidP="00713970" w:rsidRDefault="00713970" w14:paraId="346C97E1"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Practice Manager</w:t>
            </w:r>
          </w:p>
          <w:p w:rsidRPr="00EB0AF3" w:rsidR="00713970" w:rsidP="00713970" w:rsidRDefault="00713970" w14:paraId="450B5F64"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08 9168 1001</w:t>
            </w:r>
          </w:p>
          <w:p w:rsidRPr="00EB0AF3" w:rsidR="00713970" w:rsidP="00713970" w:rsidRDefault="00713970" w14:paraId="60575DB3" w14:textId="77777777">
            <w:pPr>
              <w:widowControl w:val="0"/>
              <w:jc w:val="center"/>
              <w:rPr>
                <w:rFonts w:ascii="Calibri" w:hAnsi="Calibri" w:eastAsia="Times New Roman" w:cs="Calibri"/>
                <w:b/>
                <w:bCs/>
                <w:color w:val="003296"/>
                <w:spacing w:val="0"/>
                <w:kern w:val="28"/>
                <w:sz w:val="12"/>
                <w:szCs w:val="12"/>
                <w:lang w:eastAsia="en-AU"/>
                <w14:cntxtAlts/>
              </w:rPr>
            </w:pPr>
            <w:r w:rsidRPr="00EB0AF3">
              <w:rPr>
                <w:rFonts w:ascii="Calibri" w:hAnsi="Calibri" w:eastAsia="Times New Roman" w:cs="Calibri"/>
                <w:b/>
                <w:bCs/>
                <w:color w:val="003296"/>
                <w:spacing w:val="0"/>
                <w:kern w:val="28"/>
                <w:sz w:val="12"/>
                <w:szCs w:val="12"/>
                <w:lang w:eastAsia="en-AU"/>
                <w14:cntxtAlts/>
              </w:rPr>
              <w:t> </w:t>
            </w:r>
          </w:p>
          <w:p w:rsidRPr="00EB0AF3" w:rsidR="00713970" w:rsidP="00713970" w:rsidRDefault="00713970" w14:paraId="12B2806F" w14:textId="77777777">
            <w:pPr>
              <w:widowControl w:val="0"/>
              <w:jc w:val="center"/>
              <w:rPr>
                <w:rFonts w:ascii="Calibri" w:hAnsi="Calibri" w:eastAsia="Times New Roman" w:cs="Calibri"/>
                <w:b/>
                <w:bCs/>
                <w:color w:val="003296"/>
                <w:spacing w:val="0"/>
                <w:kern w:val="28"/>
                <w:sz w:val="20"/>
                <w:szCs w:val="20"/>
                <w:u w:val="single"/>
                <w:lang w:eastAsia="en-AU"/>
                <w14:cntxtAlts/>
              </w:rPr>
            </w:pPr>
            <w:r w:rsidRPr="00EB0AF3">
              <w:rPr>
                <w:rFonts w:ascii="Calibri" w:hAnsi="Calibri" w:eastAsia="Times New Roman" w:cs="Calibri"/>
                <w:color w:val="003296"/>
                <w:spacing w:val="0"/>
                <w:kern w:val="28"/>
                <w:sz w:val="20"/>
                <w:szCs w:val="20"/>
                <w:lang w:eastAsia="en-AU"/>
                <w14:cntxtAlts/>
              </w:rPr>
              <w:t>Impartial complaints advice can be sought through the:</w:t>
            </w:r>
            <w:r w:rsidRPr="00EB0AF3">
              <w:rPr>
                <w:rFonts w:ascii="Calibri" w:hAnsi="Calibri" w:eastAsia="Times New Roman" w:cs="Calibri"/>
                <w:b/>
                <w:bCs/>
                <w:color w:val="003296"/>
                <w:spacing w:val="0"/>
                <w:kern w:val="28"/>
                <w:sz w:val="20"/>
                <w:szCs w:val="20"/>
                <w:u w:val="single"/>
                <w:lang w:eastAsia="en-AU"/>
                <w14:cntxtAlts/>
              </w:rPr>
              <w:t xml:space="preserve"> </w:t>
            </w:r>
          </w:p>
          <w:p w:rsidRPr="00EB0AF3" w:rsidR="00713970" w:rsidP="00713970" w:rsidRDefault="00713970" w14:paraId="64F5E515" w14:textId="06569283">
            <w:pPr>
              <w:widowControl w:val="0"/>
              <w:jc w:val="center"/>
              <w:rPr>
                <w:rFonts w:ascii="Calibri" w:hAnsi="Calibri" w:eastAsia="Times New Roman" w:cs="Calibri"/>
                <w:b/>
                <w:bCs/>
                <w:color w:val="003296"/>
                <w:spacing w:val="0"/>
                <w:kern w:val="28"/>
                <w:sz w:val="18"/>
                <w:szCs w:val="18"/>
                <w:lang w:eastAsia="en-AU"/>
                <w14:cntxtAlts/>
              </w:rPr>
            </w:pPr>
            <w:r w:rsidRPr="00EB0AF3">
              <w:rPr>
                <w:rFonts w:ascii="Calibri" w:hAnsi="Calibri" w:eastAsia="Times New Roman" w:cs="Calibri"/>
                <w:b/>
                <w:bCs/>
                <w:color w:val="003296"/>
                <w:spacing w:val="0"/>
                <w:kern w:val="28"/>
                <w:sz w:val="18"/>
                <w:szCs w:val="18"/>
                <w:lang w:eastAsia="en-AU"/>
                <w14:cntxtAlts/>
              </w:rPr>
              <w:t>Health &amp; Disability Services Complaints Office (HADSCO)</w:t>
            </w:r>
          </w:p>
          <w:p w:rsidRPr="00EB0AF3" w:rsidR="00713970" w:rsidP="00713970" w:rsidRDefault="00713970" w14:paraId="486250C3"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GPO Box B61, Perth, WA 6838</w:t>
            </w:r>
          </w:p>
          <w:p w:rsidRPr="00EB0AF3" w:rsidR="00713970" w:rsidP="00713970" w:rsidRDefault="00713970" w14:paraId="7EC12586"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08 6551 7600</w:t>
            </w:r>
          </w:p>
          <w:p w:rsidR="00713970" w:rsidP="00F245C3" w:rsidRDefault="00713970" w14:paraId="7911F1DA" w14:textId="77777777">
            <w:pPr>
              <w:widowControl w:val="0"/>
              <w:jc w:val="both"/>
              <w:rPr>
                <w:rFonts w:eastAsia="Times New Roman" w:cstheme="minorHAnsi"/>
                <w:color w:val="003296"/>
                <w:kern w:val="28"/>
                <w:sz w:val="20"/>
                <w:szCs w:val="20"/>
                <w:lang w:eastAsia="en-AU"/>
                <w14:cntxtAlts/>
              </w:rPr>
            </w:pPr>
          </w:p>
          <w:p w:rsidR="00713970" w:rsidP="00F245C3" w:rsidRDefault="00713970" w14:paraId="70E06AA7" w14:textId="77777777">
            <w:pPr>
              <w:widowControl w:val="0"/>
              <w:jc w:val="both"/>
              <w:rPr>
                <w:rFonts w:eastAsia="Times New Roman" w:cstheme="minorHAnsi"/>
                <w:color w:val="003296"/>
                <w:kern w:val="28"/>
                <w:sz w:val="20"/>
                <w:szCs w:val="20"/>
                <w:lang w:eastAsia="en-AU"/>
                <w14:cntxtAlts/>
              </w:rPr>
            </w:pPr>
          </w:p>
          <w:p w:rsidRPr="00EB0AF3" w:rsidR="00713970" w:rsidP="00713970" w:rsidRDefault="00713970" w14:paraId="174398AD"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Management of your personal health information</w:t>
            </w:r>
          </w:p>
          <w:p w:rsidRPr="00EB0AF3" w:rsidR="00713970" w:rsidP="00713970" w:rsidRDefault="00713970" w14:paraId="1744ECB5" w14:textId="1C98AB9F">
            <w:pPr>
              <w:widowControl w:val="0"/>
              <w:rPr>
                <w:rFonts w:eastAsia="Times New Roman" w:cs="Calibri"/>
                <w:color w:val="003296"/>
                <w:spacing w:val="0"/>
                <w:kern w:val="28"/>
                <w:sz w:val="16"/>
                <w:szCs w:val="20"/>
                <w:lang w:eastAsia="en-AU"/>
                <w14:cntxtAlts/>
              </w:rPr>
            </w:pPr>
            <w:r w:rsidRPr="00EB0AF3">
              <w:rPr>
                <w:rFonts w:eastAsia="Times New Roman" w:cstheme="minorHAnsi"/>
                <w:color w:val="003296"/>
                <w:kern w:val="28"/>
                <w:sz w:val="20"/>
                <w:szCs w:val="20"/>
                <w:lang w:eastAsia="en-AU"/>
                <w14:cntxtAlts/>
              </w:rPr>
              <w:t>Information about your medical and family history is needed to provide accurate medical diagnoses and</w:t>
            </w:r>
            <w:r>
              <w:rPr>
                <w:rFonts w:eastAsia="Times New Roman" w:cstheme="minorHAnsi"/>
                <w:color w:val="003296"/>
                <w:kern w:val="28"/>
                <w:sz w:val="20"/>
                <w:szCs w:val="20"/>
                <w:lang w:eastAsia="en-AU"/>
                <w14:cntxtAlts/>
              </w:rPr>
              <w:t xml:space="preserve"> appropriate treatment.</w:t>
            </w:r>
          </w:p>
          <w:p w:rsidRPr="00EB0AF3" w:rsidR="00F245C3" w:rsidP="00F245C3" w:rsidRDefault="00F245C3" w14:paraId="0300F17C" w14:textId="27FCBD04">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We may ask your consent to collect your medical information from other medical providers such as previous GPs, hospitals or specialists.</w:t>
            </w:r>
          </w:p>
          <w:p w:rsidRPr="00EB0AF3" w:rsidR="00F245C3" w:rsidP="00F245C3" w:rsidRDefault="00F245C3" w14:paraId="563CD90B" w14:textId="77777777">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Your personal health information will be kept confidential in accordance with the Privacy Act. We may ask your consent to share your information when referring to other health care providers such as specialists and Allied Health providers, however, only relevant information will be shared.</w:t>
            </w:r>
          </w:p>
          <w:p w:rsidRPr="00EB0AF3" w:rsidR="00F245C3" w:rsidP="00F245C3" w:rsidRDefault="00F245C3" w14:paraId="775F6146" w14:textId="729D992C">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All staff receive confidentiality and privacy training and the </w:t>
            </w:r>
            <w:r w:rsidRPr="00EB0AF3" w:rsidR="00F14A73">
              <w:rPr>
                <w:rFonts w:eastAsia="Times New Roman" w:cstheme="minorHAnsi"/>
                <w:color w:val="003296"/>
                <w:kern w:val="28"/>
                <w:sz w:val="20"/>
                <w:szCs w:val="20"/>
                <w:lang w:eastAsia="en-AU"/>
                <w14:cntxtAlts/>
              </w:rPr>
              <w:t>P</w:t>
            </w:r>
            <w:r w:rsidRPr="00EB0AF3">
              <w:rPr>
                <w:rFonts w:eastAsia="Times New Roman" w:cstheme="minorHAnsi"/>
                <w:color w:val="003296"/>
                <w:kern w:val="28"/>
                <w:sz w:val="20"/>
                <w:szCs w:val="20"/>
                <w:lang w:eastAsia="en-AU"/>
                <w14:cntxtAlts/>
              </w:rPr>
              <w:t xml:space="preserve">ractice has a privacy policy in place. Your personal health information will only be disclosed to third parties with your written consent, unless required by law. We are unable to disclose </w:t>
            </w:r>
            <w:r w:rsidRPr="00EB0AF3" w:rsidR="00F14A73">
              <w:rPr>
                <w:rFonts w:eastAsia="Times New Roman" w:cstheme="minorHAnsi"/>
                <w:color w:val="003296"/>
                <w:kern w:val="28"/>
                <w:sz w:val="20"/>
                <w:szCs w:val="20"/>
                <w:lang w:eastAsia="en-AU"/>
                <w14:cntxtAlts/>
              </w:rPr>
              <w:t xml:space="preserve">to </w:t>
            </w:r>
            <w:r w:rsidRPr="00EB0AF3">
              <w:rPr>
                <w:rFonts w:eastAsia="Times New Roman" w:cstheme="minorHAnsi"/>
                <w:color w:val="003296"/>
                <w:kern w:val="28"/>
                <w:sz w:val="20"/>
                <w:szCs w:val="20"/>
                <w:lang w:eastAsia="en-AU"/>
                <w14:cntxtAlts/>
              </w:rPr>
              <w:t xml:space="preserve">family members health information unless the patient is a child and the person requesting the information is a parent or guardian. </w:t>
            </w:r>
          </w:p>
          <w:p w:rsidRPr="00EB0AF3" w:rsidR="00F245C3" w:rsidP="00F245C3" w:rsidRDefault="00F245C3" w14:paraId="7015491E" w14:textId="58270620">
            <w:pPr>
              <w:widowControl w:val="0"/>
              <w:rPr>
                <w:rFonts w:eastAsia="Times New Roman" w:cstheme="minorHAnsi"/>
                <w:color w:val="003296"/>
                <w:kern w:val="28"/>
                <w:szCs w:val="20"/>
                <w:lang w:eastAsia="en-AU"/>
                <w14:cntxtAlts/>
              </w:rPr>
            </w:pPr>
            <w:r w:rsidRPr="00EB0AF3">
              <w:rPr>
                <w:rFonts w:eastAsia="Times New Roman" w:cstheme="minorHAnsi"/>
                <w:color w:val="003296"/>
                <w:kern w:val="28"/>
                <w:sz w:val="20"/>
                <w:szCs w:val="20"/>
                <w:lang w:eastAsia="en-AU"/>
                <w14:cntxtAlts/>
              </w:rPr>
              <w:t>Wunan Health operates an electronic medical records system to manage health information and appointments. If you have any questions about how and why your personal health information is collected, stored, used or disclosed, please ask a member of staff.</w:t>
            </w:r>
          </w:p>
          <w:p w:rsidRPr="00EB0AF3" w:rsidR="00F245C3" w:rsidP="00C65303" w:rsidRDefault="00F245C3" w14:paraId="024D4353" w14:textId="23A79803">
            <w:pPr>
              <w:widowControl w:val="0"/>
              <w:rPr>
                <w:rFonts w:ascii="Calibri" w:hAnsi="Calibri" w:eastAsia="Times New Roman" w:cs="Calibri"/>
                <w:b/>
                <w:bCs/>
                <w:color w:val="003296"/>
                <w:spacing w:val="0"/>
                <w:kern w:val="28"/>
                <w:sz w:val="20"/>
                <w:szCs w:val="20"/>
                <w:lang w:eastAsia="en-AU"/>
                <w14:cntxtAlts/>
              </w:rPr>
            </w:pPr>
          </w:p>
          <w:p w:rsidRPr="00EB0AF3" w:rsidR="00C65303" w:rsidP="00C65303" w:rsidRDefault="00C65303" w14:paraId="007837BC" w14:textId="3BA1D8C1">
            <w:pPr>
              <w:widowControl w:val="0"/>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Test results:</w:t>
            </w:r>
          </w:p>
          <w:p w:rsidRPr="00EB0AF3" w:rsidR="00C65303" w:rsidP="00C65303" w:rsidRDefault="00C65303" w14:paraId="1EFEDDFF" w14:textId="6158FCAB">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In general, due to the large volume of results received at Wunan Health, our policy is that only patients with </w:t>
            </w:r>
            <w:r w:rsidRPr="00EB0AF3">
              <w:rPr>
                <w:rFonts w:ascii="Calibri" w:hAnsi="Calibri" w:eastAsia="Times New Roman" w:cs="Calibri"/>
                <w:b/>
                <w:bCs/>
                <w:color w:val="003296"/>
                <w:spacing w:val="0"/>
                <w:kern w:val="28"/>
                <w:sz w:val="20"/>
                <w:szCs w:val="20"/>
                <w:lang w:eastAsia="en-AU"/>
                <w14:cntxtAlts/>
              </w:rPr>
              <w:t>abnormal</w:t>
            </w:r>
            <w:r w:rsidRPr="00EB0AF3">
              <w:rPr>
                <w:rFonts w:ascii="Calibri" w:hAnsi="Calibri" w:eastAsia="Times New Roman" w:cs="Calibri"/>
                <w:color w:val="003296"/>
                <w:spacing w:val="0"/>
                <w:kern w:val="28"/>
                <w:sz w:val="20"/>
                <w:szCs w:val="20"/>
                <w:lang w:eastAsia="en-AU"/>
                <w14:cntxtAlts/>
              </w:rPr>
              <w:t> results and</w:t>
            </w:r>
            <w:r w:rsidRPr="00EB0AF3" w:rsidR="00F14A73">
              <w:rPr>
                <w:rFonts w:ascii="Calibri" w:hAnsi="Calibri" w:eastAsia="Times New Roman" w:cs="Calibri"/>
                <w:color w:val="003296"/>
                <w:spacing w:val="0"/>
                <w:kern w:val="28"/>
                <w:sz w:val="20"/>
                <w:szCs w:val="20"/>
                <w:lang w:eastAsia="en-AU"/>
                <w14:cntxtAlts/>
              </w:rPr>
              <w:t xml:space="preserve"> INRs will be contacted by the P</w:t>
            </w:r>
            <w:r w:rsidRPr="00EB0AF3">
              <w:rPr>
                <w:rFonts w:ascii="Calibri" w:hAnsi="Calibri" w:eastAsia="Times New Roman" w:cs="Calibri"/>
                <w:color w:val="003296"/>
                <w:spacing w:val="0"/>
                <w:kern w:val="28"/>
                <w:sz w:val="20"/>
                <w:szCs w:val="20"/>
                <w:lang w:eastAsia="en-AU"/>
                <w14:cntxtAlts/>
              </w:rPr>
              <w:t xml:space="preserve">ractice. </w:t>
            </w:r>
            <w:r w:rsidRPr="00EB0AF3">
              <w:rPr>
                <w:rFonts w:ascii="Calibri" w:hAnsi="Calibri" w:eastAsia="Times New Roman" w:cs="Calibri"/>
                <w:color w:val="003296"/>
                <w:spacing w:val="0"/>
                <w:kern w:val="28"/>
                <w:sz w:val="20"/>
                <w:szCs w:val="20"/>
                <w:lang w:val="en-US" w:eastAsia="en-AU"/>
                <w14:cntxtAlts/>
              </w:rPr>
              <w:t>All results are reviewe</w:t>
            </w:r>
            <w:r w:rsidRPr="00EB0AF3" w:rsidR="00F14A73">
              <w:rPr>
                <w:rFonts w:ascii="Calibri" w:hAnsi="Calibri" w:eastAsia="Times New Roman" w:cs="Calibri"/>
                <w:color w:val="003296"/>
                <w:spacing w:val="0"/>
                <w:kern w:val="28"/>
                <w:sz w:val="20"/>
                <w:szCs w:val="20"/>
                <w:lang w:val="en-US" w:eastAsia="en-AU"/>
                <w14:cntxtAlts/>
              </w:rPr>
              <w:t>d by a D</w:t>
            </w:r>
            <w:r w:rsidRPr="00EB0AF3">
              <w:rPr>
                <w:rFonts w:ascii="Calibri" w:hAnsi="Calibri" w:eastAsia="Times New Roman" w:cs="Calibri"/>
                <w:color w:val="003296"/>
                <w:spacing w:val="0"/>
                <w:kern w:val="28"/>
                <w:sz w:val="20"/>
                <w:szCs w:val="20"/>
                <w:lang w:val="en-US" w:eastAsia="en-AU"/>
                <w14:cntxtAlts/>
              </w:rPr>
              <w:t xml:space="preserve">octor. </w:t>
            </w:r>
            <w:r w:rsidRPr="00EB0AF3">
              <w:rPr>
                <w:rFonts w:ascii="Calibri" w:hAnsi="Calibri" w:eastAsia="Times New Roman" w:cs="Calibri"/>
                <w:color w:val="003296"/>
                <w:spacing w:val="0"/>
                <w:kern w:val="28"/>
                <w:sz w:val="20"/>
                <w:szCs w:val="20"/>
                <w:lang w:eastAsia="en-AU"/>
                <w14:cntxtAlts/>
              </w:rPr>
              <w:t xml:space="preserve">We have a recall system in place, and you may receive a call from a staff member or SMS advising you to contact the clinic for follow up.  </w:t>
            </w:r>
          </w:p>
          <w:p w:rsidRPr="00EB0AF3" w:rsidR="00C65303" w:rsidP="00C65303" w:rsidRDefault="00C65303" w14:paraId="32974A0B"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haven’t been contacted and you want to obtain test results you may consider:</w:t>
            </w:r>
          </w:p>
          <w:p w:rsidRPr="00EB0AF3" w:rsidR="00F245C3" w:rsidP="00C65303" w:rsidRDefault="00C65303" w14:paraId="201C7176" w14:textId="7E025D02">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Making an appointm</w:t>
            </w:r>
            <w:r w:rsidRPr="00EB0AF3" w:rsidR="00F245C3">
              <w:rPr>
                <w:rFonts w:ascii="Calibri" w:hAnsi="Calibri" w:eastAsia="Times New Roman" w:cs="Calibri"/>
                <w:color w:val="003296"/>
                <w:spacing w:val="0"/>
                <w:kern w:val="28"/>
                <w:sz w:val="20"/>
                <w:szCs w:val="20"/>
                <w:lang w:eastAsia="en-AU"/>
                <w14:cntxtAlts/>
              </w:rPr>
              <w:t>ent with a doctor (or nurse fo</w:t>
            </w:r>
            <w:r w:rsidR="00B03A33">
              <w:rPr>
                <w:rFonts w:ascii="Calibri" w:hAnsi="Calibri" w:eastAsia="Times New Roman" w:cs="Calibri"/>
                <w:color w:val="003296"/>
                <w:spacing w:val="0"/>
                <w:kern w:val="28"/>
                <w:sz w:val="20"/>
                <w:szCs w:val="20"/>
                <w:lang w:eastAsia="en-AU"/>
                <w14:cntxtAlts/>
              </w:rPr>
              <w:t>r</w:t>
            </w:r>
            <w:r w:rsidRPr="00EB0AF3" w:rsidR="00F245C3">
              <w:rPr>
                <w:rFonts w:ascii="Calibri" w:hAnsi="Calibri" w:eastAsia="Times New Roman" w:cs="Calibri"/>
                <w:color w:val="003296"/>
                <w:spacing w:val="0"/>
                <w:kern w:val="28"/>
                <w:sz w:val="20"/>
                <w:szCs w:val="20"/>
                <w:lang w:eastAsia="en-AU"/>
                <w14:cntxtAlts/>
              </w:rPr>
              <w:t xml:space="preserve"> </w:t>
            </w:r>
          </w:p>
          <w:p w:rsidRPr="00EB0AF3" w:rsidR="00C65303" w:rsidP="00C65303" w:rsidRDefault="00F245C3" w14:paraId="71005522" w14:textId="67C8657D">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   </w:t>
            </w:r>
            <w:r w:rsidRPr="00EB0AF3" w:rsidR="00C65303">
              <w:rPr>
                <w:rFonts w:ascii="Calibri" w:hAnsi="Calibri" w:eastAsia="Times New Roman" w:cs="Calibri"/>
                <w:color w:val="003296"/>
                <w:spacing w:val="0"/>
                <w:kern w:val="28"/>
                <w:sz w:val="20"/>
                <w:szCs w:val="20"/>
                <w:lang w:eastAsia="en-AU"/>
                <w14:cntxtAlts/>
              </w:rPr>
              <w:t>some results)</w:t>
            </w:r>
          </w:p>
          <w:p w:rsidRPr="00EB0AF3" w:rsidR="00C65303" w:rsidP="00C65303" w:rsidRDefault="00C65303" w14:paraId="34CEE656" w14:textId="77777777">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 xml:space="preserve">Booking a phone appointment </w:t>
            </w:r>
          </w:p>
          <w:p w:rsidR="009F7A0B" w:rsidP="00624528" w:rsidRDefault="009F7A0B" w14:paraId="10A75469" w14:textId="16AD9379">
            <w:pPr>
              <w:widowControl w:val="0"/>
              <w:jc w:val="both"/>
              <w:rPr>
                <w:rFonts w:ascii="Calibri" w:hAnsi="Calibri" w:eastAsia="Times New Roman" w:cs="Calibri"/>
                <w:color w:val="003296"/>
                <w:spacing w:val="0"/>
                <w:kern w:val="28"/>
                <w:sz w:val="20"/>
                <w:szCs w:val="20"/>
                <w:lang w:eastAsia="en-AU"/>
                <w14:cntxtAlts/>
              </w:rPr>
            </w:pPr>
            <w:r w:rsidRPr="009F7A0B">
              <w:rPr>
                <w:rFonts w:ascii="Calibri" w:hAnsi="Calibri" w:eastAsia="Times New Roman" w:cs="Calibri"/>
                <w:color w:val="003296"/>
                <w:spacing w:val="0"/>
                <w:kern w:val="28"/>
                <w:sz w:val="20"/>
                <w:szCs w:val="20"/>
                <w:lang w:eastAsia="en-AU"/>
                <w14:cntxtAlts/>
              </w:rPr>
              <w:lastRenderedPageBreak/>
              <w:t>displayed in the reception area of the Practice. As we are a Private Practice, we do not routinely bulk bill, except for local resident children 1</w:t>
            </w:r>
            <w:r w:rsidR="00880A60">
              <w:rPr>
                <w:rFonts w:ascii="Calibri" w:hAnsi="Calibri" w:eastAsia="Times New Roman" w:cs="Calibri"/>
                <w:color w:val="003296"/>
                <w:spacing w:val="0"/>
                <w:kern w:val="28"/>
                <w:sz w:val="20"/>
                <w:szCs w:val="20"/>
                <w:lang w:eastAsia="en-AU"/>
                <w14:cntxtAlts/>
              </w:rPr>
              <w:t>5</w:t>
            </w:r>
            <w:r w:rsidRPr="009F7A0B">
              <w:rPr>
                <w:rFonts w:ascii="Calibri" w:hAnsi="Calibri" w:eastAsia="Times New Roman" w:cs="Calibri"/>
                <w:color w:val="003296"/>
                <w:spacing w:val="0"/>
                <w:kern w:val="28"/>
                <w:sz w:val="20"/>
                <w:szCs w:val="20"/>
                <w:lang w:eastAsia="en-AU"/>
                <w14:cntxtAlts/>
              </w:rPr>
              <w:t xml:space="preserve"> years and under, who are registered with Medicare, as well as local resident pension, healthcare and all DVA cardholders. </w:t>
            </w:r>
          </w:p>
          <w:p w:rsidR="009F7A0B" w:rsidP="00624528" w:rsidRDefault="009F7A0B" w14:paraId="7709F8E7" w14:textId="77777777">
            <w:pPr>
              <w:widowControl w:val="0"/>
              <w:jc w:val="both"/>
              <w:rPr>
                <w:rFonts w:ascii="Calibri" w:hAnsi="Calibri" w:eastAsia="Times New Roman" w:cs="Calibri"/>
                <w:color w:val="003296"/>
                <w:spacing w:val="0"/>
                <w:kern w:val="28"/>
                <w:sz w:val="20"/>
                <w:szCs w:val="20"/>
                <w:lang w:eastAsia="en-AU"/>
                <w14:cntxtAlts/>
              </w:rPr>
            </w:pPr>
          </w:p>
          <w:p w:rsidR="00027B30" w:rsidP="00624528" w:rsidRDefault="00612C2A" w14:paraId="57E53A15" w14:textId="77777777">
            <w:pPr>
              <w:widowControl w:val="0"/>
              <w:jc w:val="both"/>
              <w:rPr>
                <w:rFonts w:ascii="Calibri" w:hAnsi="Calibri" w:eastAsia="Times New Roman" w:cs="Calibri"/>
                <w:color w:val="003296"/>
                <w:spacing w:val="0"/>
                <w:kern w:val="28"/>
                <w:sz w:val="20"/>
                <w:szCs w:val="20"/>
                <w:lang w:eastAsia="en-AU"/>
                <w14:cntxtAlts/>
              </w:rPr>
            </w:pPr>
            <w:r w:rsidRPr="00612C2A">
              <w:rPr>
                <w:rFonts w:ascii="Calibri" w:hAnsi="Calibri" w:eastAsia="Times New Roman" w:cs="Calibri"/>
                <w:color w:val="003296"/>
                <w:spacing w:val="0"/>
                <w:kern w:val="28"/>
                <w:sz w:val="20"/>
                <w:szCs w:val="20"/>
                <w:lang w:eastAsia="en-AU"/>
                <w14:cntxtAlts/>
              </w:rPr>
              <w:t>We have direct electronic access to Medicare and, on the provision of your bank details, we are able to process your claims directly with Medicare. The rebates will then be paid directly into your nominated bank account. If you have any difficulty in paying our fees, please don't hesitate to discuss it with us.</w:t>
            </w:r>
          </w:p>
          <w:p w:rsidR="00073DA6" w:rsidP="00624528" w:rsidRDefault="00073DA6" w14:paraId="56FC1E97" w14:textId="77777777">
            <w:pPr>
              <w:widowControl w:val="0"/>
              <w:jc w:val="both"/>
              <w:rPr>
                <w:color w:val="003296"/>
              </w:rPr>
            </w:pPr>
          </w:p>
          <w:p w:rsidRPr="00EB0AF3" w:rsidR="0047159C" w:rsidP="0047159C" w:rsidRDefault="0047159C" w14:paraId="6F070A23" w14:textId="77777777">
            <w:pPr>
              <w:widowControl w:val="0"/>
              <w:rPr>
                <w:rFonts w:ascii="Calibri" w:hAnsi="Calibri" w:eastAsia="Times New Roman" w:cs="Calibri"/>
                <w:b/>
                <w:bCs/>
                <w:color w:val="003296"/>
                <w:spacing w:val="0"/>
                <w:kern w:val="28"/>
                <w:sz w:val="32"/>
                <w:szCs w:val="32"/>
                <w:lang w:eastAsia="en-AU"/>
                <w14:cntxtAlts/>
              </w:rPr>
            </w:pPr>
            <w:r w:rsidRPr="00EB0AF3">
              <w:rPr>
                <w:rFonts w:ascii="Calibri" w:hAnsi="Calibri" w:eastAsia="Times New Roman" w:cs="Calibri"/>
                <w:b/>
                <w:bCs/>
                <w:color w:val="003296"/>
                <w:spacing w:val="0"/>
                <w:kern w:val="28"/>
                <w:sz w:val="32"/>
                <w:szCs w:val="32"/>
                <w:lang w:eastAsia="en-AU"/>
                <w14:cntxtAlts/>
              </w:rPr>
              <w:t>Doctors:</w:t>
            </w:r>
          </w:p>
          <w:p w:rsidRPr="006467C1" w:rsidR="0047159C" w:rsidP="0047159C" w:rsidRDefault="0047159C" w14:paraId="7C1CD3E0" w14:textId="7B8FB82C">
            <w:pPr>
              <w:widowControl w:val="0"/>
              <w:rPr>
                <w:rFonts w:ascii="Calibri" w:hAnsi="Calibri" w:eastAsia="Times New Roman" w:cs="Calibri"/>
                <w:b/>
                <w:bCs/>
                <w:i/>
                <w:iCs/>
                <w:color w:val="003296"/>
                <w:spacing w:val="0"/>
                <w:kern w:val="28"/>
                <w:sz w:val="20"/>
                <w:szCs w:val="20"/>
                <w:lang w:eastAsia="en-AU"/>
                <w14:cntxtAlts/>
              </w:rPr>
            </w:pPr>
            <w:r w:rsidRPr="00B364E0">
              <w:rPr>
                <w:rFonts w:ascii="Calibri" w:hAnsi="Calibri" w:eastAsia="Times New Roman" w:cs="Calibri"/>
                <w:b/>
                <w:bCs/>
                <w:color w:val="003296"/>
                <w:spacing w:val="0"/>
                <w:kern w:val="28"/>
                <w:sz w:val="21"/>
                <w:szCs w:val="21"/>
                <w:lang w:eastAsia="en-AU"/>
                <w14:cntxtAlts/>
              </w:rPr>
              <w:t>Dr Stephanie Trust</w:t>
            </w:r>
            <w:r w:rsidR="006467C1">
              <w:rPr>
                <w:rFonts w:ascii="Calibri" w:hAnsi="Calibri" w:eastAsia="Times New Roman" w:cs="Calibri"/>
                <w:b/>
                <w:bCs/>
                <w:color w:val="003296"/>
                <w:spacing w:val="0"/>
                <w:kern w:val="28"/>
                <w:sz w:val="21"/>
                <w:szCs w:val="21"/>
                <w:lang w:eastAsia="en-AU"/>
                <w14:cntxtAlts/>
              </w:rPr>
              <w:t xml:space="preserve"> </w:t>
            </w:r>
            <w:r w:rsidRPr="006467C1" w:rsidR="006467C1">
              <w:rPr>
                <w:rFonts w:ascii="Calibri" w:hAnsi="Calibri" w:eastAsia="Times New Roman" w:cs="Calibri"/>
                <w:b/>
                <w:bCs/>
                <w:i/>
                <w:iCs/>
                <w:color w:val="003296"/>
                <w:spacing w:val="0"/>
                <w:kern w:val="28"/>
                <w:sz w:val="20"/>
                <w:szCs w:val="20"/>
                <w:lang w:eastAsia="en-AU"/>
                <w14:cntxtAlts/>
              </w:rPr>
              <w:t>– currently on long service leave</w:t>
            </w:r>
          </w:p>
          <w:p w:rsidRPr="00B364E0" w:rsidR="006467C1" w:rsidP="0047159C" w:rsidRDefault="006467C1" w14:paraId="3F4C8060" w14:textId="5D6F153D">
            <w:pPr>
              <w:widowControl w:val="0"/>
              <w:rPr>
                <w:rFonts w:ascii="Calibri" w:hAnsi="Calibri" w:eastAsia="Times New Roman" w:cs="Calibri"/>
                <w:b/>
                <w:bCs/>
                <w:color w:val="003296"/>
                <w:spacing w:val="0"/>
                <w:kern w:val="28"/>
                <w:sz w:val="21"/>
                <w:szCs w:val="21"/>
                <w:lang w:eastAsia="en-AU"/>
                <w14:cntxtAlts/>
              </w:rPr>
            </w:pPr>
            <w:r>
              <w:rPr>
                <w:rFonts w:ascii="Calibri" w:hAnsi="Calibri" w:eastAsia="Times New Roman" w:cs="Calibri"/>
                <w:b/>
                <w:bCs/>
                <w:color w:val="003296"/>
                <w:spacing w:val="0"/>
                <w:kern w:val="28"/>
                <w:sz w:val="21"/>
                <w:szCs w:val="21"/>
                <w:lang w:eastAsia="en-AU"/>
                <w14:cntxtAlts/>
              </w:rPr>
              <w:t>Dr Amanda Gibbons –</w:t>
            </w:r>
            <w:r w:rsidRPr="006467C1">
              <w:rPr>
                <w:rFonts w:ascii="Calibri" w:hAnsi="Calibri" w:eastAsia="Times New Roman" w:cs="Calibri"/>
                <w:b/>
                <w:bCs/>
                <w:i/>
                <w:iCs/>
                <w:color w:val="003296"/>
                <w:spacing w:val="0"/>
                <w:kern w:val="28"/>
                <w:sz w:val="20"/>
                <w:szCs w:val="20"/>
                <w:lang w:eastAsia="en-AU"/>
                <w14:cntxtAlts/>
              </w:rPr>
              <w:t xml:space="preserve"> currently on maternity leave</w:t>
            </w:r>
          </w:p>
          <w:p w:rsidR="0047159C" w:rsidP="0047159C" w:rsidRDefault="0047159C" w14:paraId="78F93F9E" w14:textId="48DCFF37">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Dr </w:t>
            </w:r>
            <w:r w:rsidRPr="00B364E0" w:rsidR="0DA5823D">
              <w:rPr>
                <w:rFonts w:ascii="Calibri" w:hAnsi="Calibri" w:eastAsia="Times New Roman" w:cs="Calibri"/>
                <w:b/>
                <w:bCs/>
                <w:color w:val="003296"/>
                <w:spacing w:val="0"/>
                <w:kern w:val="28"/>
                <w:sz w:val="21"/>
                <w:szCs w:val="21"/>
                <w:lang w:eastAsia="en-AU"/>
                <w14:cntxtAlts/>
              </w:rPr>
              <w:t xml:space="preserve">Alice Fitzgerald </w:t>
            </w:r>
          </w:p>
          <w:p w:rsidR="0047159C" w:rsidP="0047159C" w:rsidRDefault="0047159C" w14:paraId="6890FEBE" w14:textId="77777777">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Dr Bianca Howard </w:t>
            </w:r>
          </w:p>
          <w:p w:rsidR="0047159C" w:rsidP="06180E7A" w:rsidRDefault="42A8C703" w14:paraId="3C6CBF68" w14:textId="7BDC42F3">
            <w:pPr>
              <w:widowControl w:val="0"/>
              <w:rPr>
                <w:rFonts w:ascii="Calibri" w:hAnsi="Calibri" w:eastAsia="Times New Roman" w:cs="Calibri"/>
                <w:b/>
                <w:bCs/>
                <w:i/>
                <w:iCs/>
                <w:color w:val="003296"/>
                <w:sz w:val="21"/>
                <w:szCs w:val="21"/>
                <w:lang w:eastAsia="en-AU"/>
              </w:rPr>
            </w:pPr>
            <w:r w:rsidRPr="06180E7A">
              <w:rPr>
                <w:rFonts w:ascii="Calibri" w:hAnsi="Calibri" w:eastAsia="Times New Roman" w:cs="Calibri"/>
                <w:b/>
                <w:bCs/>
                <w:color w:val="003296"/>
                <w:sz w:val="21"/>
                <w:szCs w:val="21"/>
                <w:lang w:eastAsia="en-AU"/>
              </w:rPr>
              <w:t xml:space="preserve">Dr Yoges Murthi </w:t>
            </w:r>
          </w:p>
          <w:p w:rsidR="0047159C" w:rsidP="0047159C" w:rsidRDefault="0047159C" w14:paraId="4FAB777E" w14:textId="77777777">
            <w:pPr>
              <w:widowControl w:val="0"/>
              <w:rPr>
                <w:rFonts w:ascii="Calibri" w:hAnsi="Calibri" w:eastAsia="Times New Roman" w:cs="Calibri"/>
                <w:b/>
                <w:bCs/>
                <w:i/>
                <w:iCs/>
                <w:color w:val="003296"/>
                <w:sz w:val="21"/>
                <w:szCs w:val="21"/>
                <w:lang w:eastAsia="en-AU"/>
              </w:rPr>
            </w:pPr>
            <w:r w:rsidRPr="6EDF5681">
              <w:rPr>
                <w:rFonts w:ascii="Calibri" w:hAnsi="Calibri" w:eastAsia="Times New Roman" w:cs="Calibri"/>
                <w:b/>
                <w:bCs/>
                <w:color w:val="003296"/>
                <w:sz w:val="21"/>
                <w:szCs w:val="21"/>
                <w:lang w:eastAsia="en-AU"/>
              </w:rPr>
              <w:t xml:space="preserve">Dr Chloe Lai </w:t>
            </w:r>
            <w:r w:rsidRPr="6EDF5681">
              <w:rPr>
                <w:rFonts w:ascii="Calibri" w:hAnsi="Calibri" w:eastAsia="Times New Roman" w:cs="Calibri"/>
                <w:b/>
                <w:bCs/>
                <w:i/>
                <w:iCs/>
                <w:color w:val="003296"/>
                <w:sz w:val="21"/>
                <w:szCs w:val="21"/>
                <w:lang w:eastAsia="en-AU"/>
              </w:rPr>
              <w:t>(GP Reg)</w:t>
            </w:r>
          </w:p>
          <w:p w:rsidR="0047159C" w:rsidP="0047159C" w:rsidRDefault="0047159C" w14:paraId="0013FF62" w14:textId="77777777">
            <w:pPr>
              <w:widowControl w:val="0"/>
              <w:rPr>
                <w:rFonts w:ascii="Calibri" w:hAnsi="Calibri" w:eastAsia="Times New Roman" w:cs="Calibri"/>
                <w:b/>
                <w:bCs/>
                <w:i/>
                <w:iCs/>
                <w:color w:val="003296"/>
                <w:spacing w:val="0"/>
                <w:kern w:val="28"/>
                <w:sz w:val="22"/>
                <w:szCs w:val="22"/>
                <w:lang w:eastAsia="en-AU"/>
                <w14:cntxtAlts/>
              </w:rPr>
            </w:pPr>
            <w:r w:rsidRPr="6EDF5681">
              <w:rPr>
                <w:rFonts w:ascii="Calibri" w:hAnsi="Calibri" w:eastAsia="Times New Roman" w:cs="Calibri"/>
                <w:b/>
                <w:bCs/>
                <w:color w:val="003296"/>
                <w:sz w:val="22"/>
                <w:szCs w:val="22"/>
                <w:lang w:eastAsia="en-AU"/>
              </w:rPr>
              <w:t>Dr Eleanor Lang</w:t>
            </w:r>
            <w:r w:rsidRPr="6EDF5681">
              <w:rPr>
                <w:rFonts w:ascii="Calibri" w:hAnsi="Calibri" w:eastAsia="Times New Roman" w:cs="Calibri"/>
                <w:b/>
                <w:bCs/>
                <w:i/>
                <w:iCs/>
                <w:color w:val="003296"/>
                <w:sz w:val="22"/>
                <w:szCs w:val="22"/>
                <w:lang w:eastAsia="en-AU"/>
              </w:rPr>
              <w:t xml:space="preserve"> (GP Reg)</w:t>
            </w:r>
          </w:p>
          <w:p w:rsidR="00073DA6" w:rsidP="00624528" w:rsidRDefault="00073DA6" w14:paraId="537487CD" w14:textId="77777777">
            <w:pPr>
              <w:widowControl w:val="0"/>
              <w:jc w:val="both"/>
              <w:rPr>
                <w:color w:val="003296"/>
              </w:rPr>
            </w:pPr>
          </w:p>
          <w:p w:rsidRPr="00EB0AF3" w:rsidR="00B201D8" w:rsidP="00B201D8" w:rsidRDefault="00B201D8" w14:paraId="388AB3F1" w14:textId="77777777">
            <w:pPr>
              <w:widowControl w:val="0"/>
              <w:rPr>
                <w:rFonts w:ascii="Calibri" w:hAnsi="Calibri" w:eastAsia="Times New Roman" w:cs="Calibri"/>
                <w:b/>
                <w:bCs/>
                <w:color w:val="003296"/>
                <w:spacing w:val="0"/>
                <w:kern w:val="28"/>
                <w:sz w:val="32"/>
                <w:szCs w:val="32"/>
                <w:lang w:eastAsia="en-AU"/>
                <w14:cntxtAlts/>
              </w:rPr>
            </w:pPr>
            <w:r w:rsidRPr="00EB0AF3">
              <w:rPr>
                <w:rFonts w:ascii="Calibri" w:hAnsi="Calibri" w:eastAsia="Times New Roman" w:cs="Calibri"/>
                <w:b/>
                <w:bCs/>
                <w:color w:val="003296"/>
                <w:spacing w:val="0"/>
                <w:kern w:val="28"/>
                <w:sz w:val="32"/>
                <w:szCs w:val="32"/>
                <w:lang w:eastAsia="en-AU"/>
                <w14:cntxtAlts/>
              </w:rPr>
              <w:t>Practice Hours:</w:t>
            </w:r>
          </w:p>
          <w:p w:rsidRPr="00B364E0" w:rsidR="00B201D8" w:rsidP="51503693" w:rsidRDefault="00B201D8" w14:paraId="4BEBF7F3" w14:textId="7B19E7BF">
            <w:pPr>
              <w:widowControl w:val="0"/>
              <w:rPr>
                <w:rFonts w:ascii="Calibri" w:hAnsi="Calibri" w:eastAsia="Times New Roman" w:cs="Calibri"/>
                <w:color w:val="003296"/>
                <w:sz w:val="21"/>
                <w:szCs w:val="21"/>
                <w:lang w:eastAsia="en-AU"/>
              </w:rPr>
            </w:pPr>
            <w:r w:rsidRPr="00B364E0">
              <w:rPr>
                <w:rFonts w:ascii="Calibri" w:hAnsi="Calibri" w:eastAsia="Times New Roman" w:cs="Calibri"/>
                <w:b/>
                <w:bCs/>
                <w:color w:val="003296"/>
                <w:spacing w:val="0"/>
                <w:kern w:val="28"/>
                <w:sz w:val="21"/>
                <w:szCs w:val="21"/>
                <w:lang w:eastAsia="en-AU"/>
                <w14:cntxtAlts/>
              </w:rPr>
              <w:t xml:space="preserve">Monday </w:t>
            </w:r>
            <w:r w:rsidRPr="00B364E0" w:rsidR="1E7E56D5">
              <w:rPr>
                <w:rFonts w:ascii="Calibri" w:hAnsi="Calibri" w:eastAsia="Times New Roman" w:cs="Calibri"/>
                <w:b/>
                <w:bCs/>
                <w:color w:val="003296"/>
                <w:spacing w:val="0"/>
                <w:kern w:val="28"/>
                <w:sz w:val="21"/>
                <w:szCs w:val="21"/>
                <w:lang w:eastAsia="en-AU"/>
                <w14:cntxtAlts/>
              </w:rPr>
              <w:t>and Friday</w:t>
            </w:r>
          </w:p>
          <w:p w:rsidRPr="00B364E0" w:rsidR="00B201D8" w:rsidP="00B201D8" w:rsidRDefault="00B201D8" w14:paraId="7EE8BB97" w14:textId="77777777">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color w:val="003296"/>
                <w:spacing w:val="0"/>
                <w:kern w:val="28"/>
                <w:sz w:val="21"/>
                <w:szCs w:val="21"/>
                <w:lang w:eastAsia="en-AU"/>
                <w14:cntxtAlts/>
              </w:rPr>
              <w:t xml:space="preserve">8.00am – 12 midday      </w:t>
            </w:r>
          </w:p>
          <w:p w:rsidRPr="00B364E0" w:rsidR="00B201D8" w:rsidP="00B201D8" w:rsidRDefault="00B201D8" w14:paraId="168F0BAB" w14:textId="417196F4">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color w:val="003296"/>
                <w:spacing w:val="0"/>
                <w:kern w:val="28"/>
                <w:sz w:val="21"/>
                <w:szCs w:val="21"/>
                <w:lang w:eastAsia="en-AU"/>
                <w14:cntxtAlts/>
              </w:rPr>
              <w:t>1.00pm – 4.30pm</w:t>
            </w:r>
          </w:p>
          <w:p w:rsidRPr="00B364E0" w:rsidR="00B201D8" w:rsidP="00B201D8" w:rsidRDefault="00B201D8" w14:paraId="08BF6B67" w14:textId="77777777">
            <w:pPr>
              <w:widowControl w:val="0"/>
              <w:rPr>
                <w:rFonts w:ascii="Calibri" w:hAnsi="Calibri" w:eastAsia="Times New Roman" w:cs="Calibri"/>
                <w:b/>
                <w:color w:val="003296"/>
                <w:spacing w:val="0"/>
                <w:kern w:val="28"/>
                <w:sz w:val="21"/>
                <w:szCs w:val="21"/>
                <w:lang w:eastAsia="en-AU"/>
                <w14:cntxtAlts/>
              </w:rPr>
            </w:pPr>
            <w:r w:rsidRPr="00B364E0">
              <w:rPr>
                <w:rFonts w:ascii="Calibri" w:hAnsi="Calibri" w:eastAsia="Times New Roman" w:cs="Calibri"/>
                <w:b/>
                <w:color w:val="003296"/>
                <w:spacing w:val="0"/>
                <w:kern w:val="28"/>
                <w:sz w:val="21"/>
                <w:szCs w:val="21"/>
                <w:lang w:eastAsia="en-AU"/>
                <w14:cntxtAlts/>
              </w:rPr>
              <w:t>Wednesday</w:t>
            </w:r>
          </w:p>
          <w:p w:rsidR="00D12398" w:rsidP="00B201D8" w:rsidRDefault="00B201D8" w14:paraId="76DBA976" w14:textId="77777777">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color w:val="003296"/>
                <w:spacing w:val="0"/>
                <w:kern w:val="28"/>
                <w:sz w:val="21"/>
                <w:szCs w:val="21"/>
                <w:lang w:eastAsia="en-AU"/>
                <w14:cntxtAlts/>
              </w:rPr>
              <w:t xml:space="preserve">9.00am – 12 midday       </w:t>
            </w:r>
          </w:p>
          <w:p w:rsidRPr="00B364E0" w:rsidR="00B201D8" w:rsidP="00B201D8" w:rsidRDefault="00B201D8" w14:paraId="3287FE73" w14:textId="3DB8D54C">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color w:val="003296"/>
                <w:spacing w:val="0"/>
                <w:kern w:val="28"/>
                <w:sz w:val="21"/>
                <w:szCs w:val="21"/>
                <w:lang w:eastAsia="en-AU"/>
                <w14:cntxtAlts/>
              </w:rPr>
              <w:t>1.00pm – 4.30pm</w:t>
            </w:r>
          </w:p>
          <w:p w:rsidR="51B7D0B6" w:rsidP="51503693" w:rsidRDefault="51B7D0B6" w14:paraId="31ABECBE" w14:textId="0242B7A4">
            <w:pPr>
              <w:widowControl w:val="0"/>
              <w:rPr>
                <w:rFonts w:ascii="Calibri" w:hAnsi="Calibri" w:eastAsia="Times New Roman" w:cs="Calibri"/>
                <w:i/>
                <w:iCs/>
                <w:color w:val="003296"/>
                <w:sz w:val="20"/>
                <w:szCs w:val="20"/>
                <w:lang w:eastAsia="en-AU"/>
              </w:rPr>
            </w:pPr>
            <w:r w:rsidRPr="51503693">
              <w:rPr>
                <w:rFonts w:ascii="Calibri" w:hAnsi="Calibri" w:eastAsia="Times New Roman" w:cs="Calibri"/>
                <w:b/>
                <w:bCs/>
                <w:color w:val="003296"/>
                <w:sz w:val="21"/>
                <w:szCs w:val="21"/>
                <w:lang w:eastAsia="en-AU"/>
              </w:rPr>
              <w:t xml:space="preserve">Tuesday &amp; Thursday </w:t>
            </w:r>
            <w:r w:rsidRPr="51503693">
              <w:rPr>
                <w:rFonts w:ascii="Calibri" w:hAnsi="Calibri" w:eastAsia="Times New Roman" w:cs="Calibri"/>
                <w:b/>
                <w:bCs/>
                <w:i/>
                <w:iCs/>
                <w:color w:val="003296"/>
                <w:sz w:val="20"/>
                <w:szCs w:val="20"/>
                <w:lang w:eastAsia="en-AU"/>
              </w:rPr>
              <w:t>(</w:t>
            </w:r>
            <w:r w:rsidR="006467C1">
              <w:rPr>
                <w:rFonts w:ascii="Calibri" w:hAnsi="Calibri" w:eastAsia="Times New Roman" w:cs="Calibri"/>
                <w:b/>
                <w:bCs/>
                <w:i/>
                <w:iCs/>
                <w:color w:val="003296"/>
                <w:sz w:val="20"/>
                <w:szCs w:val="20"/>
                <w:lang w:eastAsia="en-AU"/>
              </w:rPr>
              <w:t>*</w:t>
            </w:r>
            <w:r w:rsidR="0081577E">
              <w:rPr>
                <w:rFonts w:ascii="Calibri" w:hAnsi="Calibri" w:eastAsia="Times New Roman" w:cs="Calibri"/>
                <w:b/>
                <w:bCs/>
                <w:i/>
                <w:iCs/>
                <w:color w:val="003296"/>
                <w:sz w:val="20"/>
                <w:szCs w:val="20"/>
                <w:lang w:eastAsia="en-AU"/>
              </w:rPr>
              <w:t>early opening in</w:t>
            </w:r>
            <w:r w:rsidRPr="51503693">
              <w:rPr>
                <w:rFonts w:ascii="Calibri" w:hAnsi="Calibri" w:eastAsia="Times New Roman" w:cs="Calibri"/>
                <w:b/>
                <w:bCs/>
                <w:i/>
                <w:iCs/>
                <w:color w:val="003296"/>
                <w:sz w:val="20"/>
                <w:szCs w:val="20"/>
                <w:lang w:eastAsia="en-AU"/>
              </w:rPr>
              <w:t xml:space="preserve"> </w:t>
            </w:r>
            <w:r w:rsidR="0081577E">
              <w:rPr>
                <w:rFonts w:ascii="Calibri" w:hAnsi="Calibri" w:eastAsia="Times New Roman" w:cs="Calibri"/>
                <w:b/>
                <w:bCs/>
                <w:i/>
                <w:iCs/>
                <w:color w:val="003296"/>
                <w:sz w:val="20"/>
                <w:szCs w:val="20"/>
                <w:lang w:eastAsia="en-AU"/>
              </w:rPr>
              <w:t>Aug/Sept</w:t>
            </w:r>
            <w:r w:rsidRPr="51503693">
              <w:rPr>
                <w:rFonts w:ascii="Calibri" w:hAnsi="Calibri" w:eastAsia="Times New Roman" w:cs="Calibri"/>
                <w:b/>
                <w:bCs/>
                <w:i/>
                <w:iCs/>
                <w:color w:val="003296"/>
                <w:sz w:val="20"/>
                <w:szCs w:val="20"/>
                <w:lang w:eastAsia="en-AU"/>
              </w:rPr>
              <w:t>)</w:t>
            </w:r>
          </w:p>
          <w:p w:rsidR="51B7D0B6" w:rsidP="51503693" w:rsidRDefault="006467C1" w14:paraId="43AC9BA2" w14:textId="41901C7D">
            <w:pPr>
              <w:widowControl w:val="0"/>
              <w:rPr>
                <w:rFonts w:ascii="Calibri" w:hAnsi="Calibri" w:eastAsia="Times New Roman" w:cs="Calibri"/>
                <w:color w:val="003296"/>
                <w:sz w:val="21"/>
                <w:szCs w:val="21"/>
                <w:lang w:eastAsia="en-AU"/>
              </w:rPr>
            </w:pPr>
            <w:r>
              <w:rPr>
                <w:rFonts w:ascii="Calibri" w:hAnsi="Calibri" w:eastAsia="Times New Roman" w:cs="Calibri"/>
                <w:color w:val="003296"/>
                <w:sz w:val="21"/>
                <w:szCs w:val="21"/>
                <w:lang w:eastAsia="en-AU"/>
              </w:rPr>
              <w:t>*</w:t>
            </w:r>
            <w:r w:rsidRPr="51503693" w:rsidR="51B7D0B6">
              <w:rPr>
                <w:rFonts w:ascii="Calibri" w:hAnsi="Calibri" w:eastAsia="Times New Roman" w:cs="Calibri"/>
                <w:color w:val="003296"/>
                <w:sz w:val="21"/>
                <w:szCs w:val="21"/>
                <w:lang w:eastAsia="en-AU"/>
              </w:rPr>
              <w:t xml:space="preserve">7.00am – 12 midday      </w:t>
            </w:r>
          </w:p>
          <w:p w:rsidR="51B7D0B6" w:rsidP="51503693" w:rsidRDefault="51B7D0B6" w14:paraId="30F94C22" w14:textId="417196F4">
            <w:pPr>
              <w:widowControl w:val="0"/>
              <w:rPr>
                <w:rFonts w:ascii="Calibri" w:hAnsi="Calibri" w:eastAsia="Times New Roman" w:cs="Calibri"/>
                <w:color w:val="003296"/>
                <w:sz w:val="21"/>
                <w:szCs w:val="21"/>
                <w:lang w:eastAsia="en-AU"/>
              </w:rPr>
            </w:pPr>
            <w:r w:rsidRPr="51503693">
              <w:rPr>
                <w:rFonts w:ascii="Calibri" w:hAnsi="Calibri" w:eastAsia="Times New Roman" w:cs="Calibri"/>
                <w:color w:val="003296"/>
                <w:sz w:val="21"/>
                <w:szCs w:val="21"/>
                <w:lang w:eastAsia="en-AU"/>
              </w:rPr>
              <w:t>1.00pm – 4.30pm</w:t>
            </w:r>
          </w:p>
          <w:p w:rsidRPr="00B364E0" w:rsidR="00B201D8" w:rsidP="00B201D8" w:rsidRDefault="00B201D8" w14:paraId="263945D0" w14:textId="77777777">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Weekends &amp; Public Holidays </w:t>
            </w:r>
            <w:r w:rsidRPr="00B364E0">
              <w:rPr>
                <w:rFonts w:ascii="Calibri" w:hAnsi="Calibri" w:eastAsia="Times New Roman" w:cs="Calibri"/>
                <w:color w:val="003296"/>
                <w:spacing w:val="0"/>
                <w:kern w:val="28"/>
                <w:sz w:val="21"/>
                <w:szCs w:val="21"/>
                <w:lang w:eastAsia="en-AU"/>
                <w14:cntxtAlts/>
              </w:rPr>
              <w:t>Closed</w:t>
            </w:r>
          </w:p>
          <w:p w:rsidR="00B201D8" w:rsidP="00624528" w:rsidRDefault="00B201D8" w14:paraId="7D1B2F38" w14:textId="77777777">
            <w:pPr>
              <w:widowControl w:val="0"/>
              <w:jc w:val="both"/>
              <w:rPr>
                <w:color w:val="003296"/>
              </w:rPr>
            </w:pPr>
          </w:p>
          <w:p w:rsidRPr="00EB0AF3" w:rsidR="00B201D8" w:rsidP="00B201D8" w:rsidRDefault="00B201D8" w14:paraId="16EF748E" w14:textId="77777777">
            <w:pPr>
              <w:widowControl w:val="0"/>
              <w:rPr>
                <w:rFonts w:ascii="Calibri" w:hAnsi="Calibri" w:eastAsia="Times New Roman" w:cs="Calibri"/>
                <w:b/>
                <w:bCs/>
                <w:color w:val="003296"/>
                <w:spacing w:val="0"/>
                <w:kern w:val="28"/>
                <w:lang w:eastAsia="en-AU"/>
                <w14:cntxtAlts/>
              </w:rPr>
            </w:pPr>
            <w:r w:rsidRPr="00EB0AF3">
              <w:rPr>
                <w:rFonts w:ascii="Calibri" w:hAnsi="Calibri" w:eastAsia="Times New Roman" w:cs="Calibri"/>
                <w:b/>
                <w:bCs/>
                <w:color w:val="003296"/>
                <w:spacing w:val="0"/>
                <w:kern w:val="28"/>
                <w:sz w:val="32"/>
                <w:szCs w:val="32"/>
                <w:lang w:eastAsia="en-AU"/>
                <w14:cntxtAlts/>
              </w:rPr>
              <w:t>The Practice Team:</w:t>
            </w:r>
          </w:p>
          <w:p w:rsidRPr="00B45FE2" w:rsidR="00B201D8" w:rsidP="00B201D8" w:rsidRDefault="00B201D8" w14:paraId="7B5723B4" w14:textId="77777777">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Practice Manager</w:t>
            </w:r>
          </w:p>
          <w:p w:rsidR="00B201D8" w:rsidP="00B201D8" w:rsidRDefault="00B201D8" w14:paraId="5901B277" w14:textId="77777777">
            <w:pPr>
              <w:widowControl w:val="0"/>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color w:val="003296"/>
                <w:spacing w:val="0"/>
                <w:kern w:val="28"/>
                <w:sz w:val="21"/>
                <w:szCs w:val="21"/>
                <w:lang w:eastAsia="en-AU"/>
                <w14:cntxtAlts/>
              </w:rPr>
              <w:t>Suzette Chemello</w:t>
            </w:r>
          </w:p>
          <w:p w:rsidR="00B201D8" w:rsidP="00B201D8" w:rsidRDefault="00B201D8" w14:paraId="5DFB4A1D" w14:textId="77777777">
            <w:pPr>
              <w:widowControl w:val="0"/>
              <w:rPr>
                <w:rFonts w:ascii="Calibri" w:hAnsi="Calibri" w:eastAsia="Times New Roman" w:cs="Calibri"/>
                <w:color w:val="003296"/>
                <w:spacing w:val="0"/>
                <w:kern w:val="28"/>
                <w:sz w:val="21"/>
                <w:szCs w:val="21"/>
                <w:lang w:eastAsia="en-AU"/>
                <w14:cntxtAlts/>
              </w:rPr>
            </w:pPr>
          </w:p>
          <w:p w:rsidRPr="00B45FE2" w:rsidR="00B201D8" w:rsidP="00B201D8" w:rsidRDefault="00B201D8" w14:paraId="312865A9" w14:textId="77777777">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Practice Advisor</w:t>
            </w:r>
          </w:p>
          <w:p w:rsidR="00B201D8" w:rsidP="00B201D8" w:rsidRDefault="00B201D8" w14:textId="77777777" w14:paraId="3D77AB18">
            <w:pPr>
              <w:widowControl w:val="0"/>
              <w:rPr>
                <w:rFonts w:ascii="Calibri" w:hAnsi="Calibri" w:eastAsia="Times New Roman" w:cs="Calibri"/>
                <w:color w:val="003296"/>
                <w:spacing w:val="0"/>
                <w:kern w:val="28"/>
                <w:sz w:val="21"/>
                <w:szCs w:val="21"/>
                <w:lang w:eastAsia="en-AU"/>
                <w14:cntxtAlts/>
              </w:rPr>
            </w:pPr>
            <w:r w:rsidRPr="00B45FE2" w:rsidR="00B201D8">
              <w:rPr>
                <w:rFonts w:ascii="Calibri" w:hAnsi="Calibri" w:eastAsia="Times New Roman" w:cs="Calibri"/>
                <w:color w:val="003296"/>
                <w:spacing w:val="0"/>
                <w:kern w:val="28"/>
                <w:sz w:val="21"/>
                <w:szCs w:val="21"/>
                <w:lang w:eastAsia="en-AU"/>
                <w14:cntxtAlts/>
              </w:rPr>
              <w:t>Andrea Edwards</w:t>
            </w:r>
          </w:p>
          <w:p w:rsidR="00B201D8" w:rsidP="00B201D8" w:rsidRDefault="00B201D8" w14:paraId="6374189B" w14:textId="77777777">
            <w:pPr>
              <w:widowControl w:val="0"/>
              <w:rPr>
                <w:rFonts w:ascii="Calibri" w:hAnsi="Calibri" w:eastAsia="Times New Roman" w:cs="Calibri"/>
                <w:color w:val="003296"/>
                <w:spacing w:val="0"/>
                <w:kern w:val="28"/>
                <w:sz w:val="21"/>
                <w:szCs w:val="21"/>
                <w:lang w:eastAsia="en-AU"/>
                <w14:cntxtAlts/>
              </w:rPr>
            </w:pPr>
          </w:p>
          <w:p w:rsidRPr="001F6315" w:rsidR="00B201D8" w:rsidP="00B201D8" w:rsidRDefault="00B201D8" w14:paraId="32EB7A42" w14:textId="77777777">
            <w:pPr>
              <w:widowControl w:val="0"/>
              <w:rPr>
                <w:rFonts w:ascii="Calibri" w:hAnsi="Calibri" w:eastAsia="Times New Roman" w:cs="Calibri"/>
                <w:b/>
                <w:bCs/>
                <w:color w:val="003296"/>
                <w:spacing w:val="0"/>
                <w:kern w:val="28"/>
                <w:sz w:val="21"/>
                <w:szCs w:val="21"/>
                <w:lang w:eastAsia="en-AU"/>
                <w14:cntxtAlts/>
              </w:rPr>
            </w:pPr>
            <w:r w:rsidRPr="584F81B8">
              <w:rPr>
                <w:rFonts w:ascii="Calibri" w:hAnsi="Calibri" w:eastAsia="Times New Roman" w:cs="Calibri"/>
                <w:b/>
                <w:bCs/>
                <w:color w:val="003296"/>
                <w:spacing w:val="0"/>
                <w:kern w:val="28"/>
                <w:sz w:val="21"/>
                <w:szCs w:val="21"/>
                <w:lang w:eastAsia="en-AU"/>
                <w14:cntxtAlts/>
              </w:rPr>
              <w:t>Practice Nurse</w:t>
            </w:r>
          </w:p>
          <w:p w:rsidR="00B201D8" w:rsidP="00B201D8" w:rsidRDefault="00B201D8" w14:paraId="0EBDF4D8" w14:textId="77777777">
            <w:pPr>
              <w:widowControl w:val="0"/>
              <w:rPr>
                <w:rFonts w:ascii="Calibri" w:hAnsi="Calibri" w:eastAsia="Times New Roman" w:cs="Calibri"/>
                <w:color w:val="003296"/>
                <w:spacing w:val="0"/>
                <w:kern w:val="28"/>
                <w:sz w:val="21"/>
                <w:szCs w:val="21"/>
                <w:lang w:eastAsia="en-AU"/>
                <w14:cntxtAlts/>
              </w:rPr>
            </w:pPr>
            <w:r>
              <w:rPr>
                <w:rFonts w:ascii="Calibri" w:hAnsi="Calibri" w:eastAsia="Times New Roman" w:cs="Calibri"/>
                <w:color w:val="003296"/>
                <w:spacing w:val="0"/>
                <w:kern w:val="28"/>
                <w:sz w:val="21"/>
                <w:szCs w:val="21"/>
                <w:lang w:eastAsia="en-AU"/>
                <w14:cntxtAlts/>
              </w:rPr>
              <w:t>Ayesha Skeen (RN)</w:t>
            </w:r>
          </w:p>
          <w:p w:rsidR="00B201D8" w:rsidP="00B201D8" w:rsidRDefault="00B201D8" w14:paraId="0B48C2D4" w14:textId="77777777">
            <w:pPr>
              <w:widowControl w:val="0"/>
              <w:rPr>
                <w:rFonts w:ascii="Calibri" w:hAnsi="Calibri" w:eastAsia="Times New Roman" w:cs="Calibri"/>
                <w:color w:val="003296"/>
                <w:spacing w:val="0"/>
                <w:kern w:val="28"/>
                <w:sz w:val="21"/>
                <w:szCs w:val="21"/>
                <w:lang w:eastAsia="en-AU"/>
                <w14:cntxtAlts/>
              </w:rPr>
            </w:pPr>
          </w:p>
          <w:p w:rsidRPr="00B45FE2" w:rsidR="00B201D8" w:rsidP="00B201D8" w:rsidRDefault="00B201D8" w14:paraId="2866C528" w14:textId="77777777">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Aboriginal Health Practitioner</w:t>
            </w:r>
          </w:p>
          <w:p w:rsidR="00B201D8" w:rsidP="00B201D8" w:rsidRDefault="00B201D8" w14:paraId="09A65C56" w14:textId="77777777">
            <w:pPr>
              <w:widowControl w:val="0"/>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color w:val="003296"/>
                <w:spacing w:val="0"/>
                <w:kern w:val="28"/>
                <w:sz w:val="21"/>
                <w:szCs w:val="21"/>
                <w:lang w:eastAsia="en-AU"/>
                <w14:cntxtAlts/>
              </w:rPr>
              <w:t>Megan Wilson</w:t>
            </w:r>
          </w:p>
          <w:p w:rsidR="00B201D8" w:rsidP="00B201D8" w:rsidRDefault="00B201D8" w14:paraId="6332B74F" w14:textId="77777777">
            <w:pPr>
              <w:widowControl w:val="0"/>
              <w:rPr>
                <w:rFonts w:ascii="Calibri" w:hAnsi="Calibri" w:eastAsia="Times New Roman" w:cs="Calibri"/>
                <w:color w:val="003296"/>
                <w:spacing w:val="0"/>
                <w:kern w:val="28"/>
                <w:sz w:val="21"/>
                <w:szCs w:val="21"/>
                <w:lang w:eastAsia="en-AU"/>
                <w14:cntxtAlts/>
              </w:rPr>
            </w:pPr>
          </w:p>
          <w:p w:rsidRPr="00B45FE2" w:rsidR="00B201D8" w:rsidP="00B201D8" w:rsidRDefault="00B201D8" w14:paraId="4E3109B0" w14:textId="77777777">
            <w:pPr>
              <w:widowControl w:val="0"/>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Medical Receptionists</w:t>
            </w:r>
          </w:p>
          <w:p w:rsidR="00B201D8" w:rsidP="00B201D8" w:rsidRDefault="00B201D8" w14:paraId="4A4D727D" w14:textId="77777777">
            <w:pPr>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color w:val="003296"/>
                <w:spacing w:val="0"/>
                <w:kern w:val="28"/>
                <w:sz w:val="21"/>
                <w:szCs w:val="21"/>
                <w:lang w:eastAsia="en-AU"/>
                <w14:cntxtAlts/>
              </w:rPr>
              <w:t>Ramona Bader</w:t>
            </w:r>
          </w:p>
          <w:p w:rsidR="00B201D8" w:rsidP="00B201D8" w:rsidRDefault="00B201D8" w14:paraId="182DFF2D" w14:textId="77777777">
            <w:pPr>
              <w:rPr>
                <w:rFonts w:ascii="Calibri" w:hAnsi="Calibri" w:eastAsia="Times New Roman" w:cs="Calibri"/>
                <w:color w:val="003296"/>
                <w:spacing w:val="0"/>
                <w:kern w:val="28"/>
                <w:sz w:val="21"/>
                <w:szCs w:val="21"/>
                <w:lang w:eastAsia="en-AU"/>
                <w14:cntxtAlts/>
              </w:rPr>
            </w:pPr>
            <w:r>
              <w:rPr>
                <w:rFonts w:ascii="Calibri" w:hAnsi="Calibri" w:eastAsia="Times New Roman" w:cs="Calibri"/>
                <w:color w:val="003296"/>
                <w:spacing w:val="0"/>
                <w:kern w:val="28"/>
                <w:sz w:val="21"/>
                <w:szCs w:val="21"/>
                <w:lang w:eastAsia="en-AU"/>
                <w14:cntxtAlts/>
              </w:rPr>
              <w:t>Kelly Carruthers</w:t>
            </w:r>
          </w:p>
          <w:p w:rsidR="00B201D8" w:rsidP="00B201D8" w:rsidRDefault="00B201D8" w14:paraId="37A32C0D" w14:textId="77777777">
            <w:pPr>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color w:val="003296"/>
                <w:spacing w:val="0"/>
                <w:kern w:val="28"/>
                <w:sz w:val="21"/>
                <w:szCs w:val="21"/>
                <w:lang w:eastAsia="en-AU"/>
                <w14:cntxtAlts/>
              </w:rPr>
              <w:t>Hellen Johnson</w:t>
            </w:r>
          </w:p>
          <w:p w:rsidR="00B201D8" w:rsidP="00B201D8" w:rsidRDefault="00B201D8" w14:paraId="09DDCC3D" w14:textId="41961243">
            <w:pPr>
              <w:rPr>
                <w:rFonts w:ascii="Calibri" w:hAnsi="Calibri" w:eastAsia="Times New Roman" w:cs="Calibri"/>
                <w:color w:val="003296"/>
                <w:spacing w:val="0"/>
                <w:kern w:val="28"/>
                <w:sz w:val="21"/>
                <w:szCs w:val="21"/>
                <w:lang w:eastAsia="en-AU"/>
                <w14:cntxtAlts/>
              </w:rPr>
            </w:pPr>
            <w:r>
              <w:rPr>
                <w:rFonts w:ascii="Calibri" w:hAnsi="Calibri" w:eastAsia="Times New Roman" w:cs="Calibri"/>
                <w:color w:val="003296"/>
                <w:spacing w:val="0"/>
                <w:kern w:val="28"/>
                <w:sz w:val="21"/>
                <w:szCs w:val="21"/>
                <w:lang w:eastAsia="en-AU"/>
                <w14:cntxtAlts/>
              </w:rPr>
              <w:t>Alexandria Ke</w:t>
            </w:r>
            <w:r w:rsidR="69E0536F">
              <w:rPr>
                <w:rFonts w:ascii="Calibri" w:hAnsi="Calibri" w:eastAsia="Times New Roman" w:cs="Calibri"/>
                <w:color w:val="003296"/>
                <w:spacing w:val="0"/>
                <w:kern w:val="28"/>
                <w:sz w:val="21"/>
                <w:szCs w:val="21"/>
                <w:lang w:eastAsia="en-AU"/>
                <w14:cntxtAlts/>
              </w:rPr>
              <w:t>mp</w:t>
            </w:r>
          </w:p>
          <w:p w:rsidRPr="00EB0AF3" w:rsidR="00B201D8" w:rsidP="00624528" w:rsidRDefault="00B201D8" w14:paraId="677713A6" w14:textId="73A0621E">
            <w:pPr>
              <w:widowControl w:val="0"/>
              <w:jc w:val="both"/>
              <w:rPr>
                <w:color w:val="003296"/>
              </w:rPr>
            </w:pPr>
          </w:p>
        </w:tc>
      </w:tr>
    </w:tbl>
    <w:p w:rsidR="00713970" w:rsidP="00713970" w:rsidRDefault="00713970" w14:paraId="4A70C6BF" w14:textId="77777777">
      <w:pPr>
        <w:framePr w:hSpace="180" w:wrap="around" w:hAnchor="margin" w:vAnchor="page" w:xAlign="center" w:y="2626"/>
        <w:widowControl w:val="0"/>
        <w:rPr>
          <w:rFonts w:ascii="Calibri" w:hAnsi="Calibri" w:eastAsia="Times New Roman" w:cs="Calibri"/>
          <w:b/>
          <w:bCs/>
          <w:i/>
          <w:iCs/>
          <w:color w:val="003296"/>
          <w:sz w:val="12"/>
          <w:szCs w:val="12"/>
          <w:lang w:eastAsia="en-AU"/>
        </w:rPr>
      </w:pPr>
    </w:p>
    <w:p w:rsidR="00713970" w:rsidP="00713970" w:rsidRDefault="00713970" w14:paraId="63857B88" w14:textId="77777777">
      <w:pPr>
        <w:framePr w:hSpace="180" w:wrap="around" w:hAnchor="margin" w:vAnchor="page" w:xAlign="center" w:y="2626"/>
        <w:widowControl w:val="0"/>
        <w:rPr>
          <w:rFonts w:ascii="Calibri" w:hAnsi="Calibri" w:eastAsia="Times New Roman" w:cs="Calibri"/>
          <w:b/>
          <w:bCs/>
          <w:i/>
          <w:iCs/>
          <w:color w:val="003296"/>
          <w:sz w:val="12"/>
          <w:szCs w:val="12"/>
          <w:lang w:eastAsia="en-AU"/>
        </w:rPr>
      </w:pPr>
    </w:p>
    <w:p w:rsidRPr="00B45FE2" w:rsidR="00713970" w:rsidP="00713970" w:rsidRDefault="00713970" w14:paraId="0B549954" w14:textId="77777777">
      <w:pPr>
        <w:framePr w:hSpace="180" w:wrap="around" w:hAnchor="margin" w:vAnchor="page" w:xAlign="center" w:y="2626"/>
        <w:widowControl w:val="0"/>
        <w:rPr>
          <w:rFonts w:ascii="Calibri" w:hAnsi="Calibri" w:eastAsia="Times New Roman" w:cs="Calibri"/>
          <w:color w:val="003296"/>
          <w:spacing w:val="0"/>
          <w:kern w:val="28"/>
          <w:sz w:val="12"/>
          <w:szCs w:val="12"/>
          <w:lang w:eastAsia="en-AU"/>
          <w14:cntxtAlts/>
        </w:rPr>
      </w:pPr>
      <w:r w:rsidRPr="00EB0AF3">
        <w:rPr>
          <w:rFonts w:ascii="Calibri" w:hAnsi="Calibri" w:eastAsia="Times New Roman" w:cs="Calibri"/>
          <w:color w:val="003296"/>
          <w:spacing w:val="0"/>
          <w:kern w:val="28"/>
          <w:lang w:eastAsia="en-AU"/>
          <w14:cntxtAlts/>
        </w:rPr>
        <w:t> </w:t>
      </w:r>
    </w:p>
    <w:p w:rsidRPr="00D7064D" w:rsidR="00C65303" w:rsidP="00B201D8" w:rsidRDefault="00C65303" w14:paraId="07C99E20" w14:textId="4ECF542E">
      <w:pPr>
        <w:framePr w:hSpace="180" w:wrap="around" w:hAnchor="margin" w:vAnchor="page" w:xAlign="center" w:y="2626"/>
        <w:widowControl w:val="0"/>
      </w:pPr>
    </w:p>
    <w:sectPr w:rsidRPr="00D7064D" w:rsidR="00C65303" w:rsidSect="00B76209">
      <w:headerReference w:type="default" r:id="rId12"/>
      <w:footerReference w:type="default" r:id="rId13"/>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14C" w:rsidP="00C35450" w:rsidRDefault="0038614C" w14:paraId="2C3750FE" w14:textId="77777777">
      <w:r>
        <w:separator/>
      </w:r>
    </w:p>
  </w:endnote>
  <w:endnote w:type="continuationSeparator" w:id="0">
    <w:p w:rsidR="0038614C" w:rsidP="00C35450" w:rsidRDefault="0038614C" w14:paraId="483D228B" w14:textId="77777777">
      <w:r>
        <w:continuationSeparator/>
      </w:r>
    </w:p>
  </w:endnote>
  <w:endnote w:type="continuationNotice" w:id="1">
    <w:p w:rsidR="0038614C" w:rsidRDefault="0038614C" w14:paraId="2FB66C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94AE9" w:rsidR="00C94AE9" w:rsidP="00C94AE9" w:rsidRDefault="00D03661" w14:paraId="58250774" w14:textId="56BE7985">
    <w:pPr>
      <w:pStyle w:val="BasicParagraph"/>
      <w:tabs>
        <w:tab w:val="left" w:pos="6398"/>
      </w:tabs>
      <w:rPr>
        <w:rFonts w:ascii="Arial" w:hAnsi="Arial" w:cs="Arial"/>
        <w:color w:val="626366"/>
        <w:sz w:val="16"/>
        <w:szCs w:val="16"/>
      </w:rPr>
    </w:pPr>
    <w:r>
      <w:rPr>
        <w:rFonts w:ascii="Arial" w:hAnsi="Arial" w:cs="Arial"/>
        <w:noProof/>
        <w:color w:val="626366"/>
        <w:sz w:val="16"/>
        <w:szCs w:val="16"/>
        <w:lang w:val="en-AU" w:eastAsia="en-AU"/>
      </w:rPr>
      <mc:AlternateContent>
        <mc:Choice Requires="wps">
          <w:drawing>
            <wp:anchor distT="0" distB="0" distL="114300" distR="114300" simplePos="0" relativeHeight="251658243" behindDoc="0" locked="0" layoutInCell="1" allowOverlap="1" wp14:anchorId="30668ADE" wp14:editId="365A94CC">
              <wp:simplePos x="0" y="0"/>
              <wp:positionH relativeFrom="column">
                <wp:posOffset>-478155</wp:posOffset>
              </wp:positionH>
              <wp:positionV relativeFrom="paragraph">
                <wp:posOffset>-65405</wp:posOffset>
              </wp:positionV>
              <wp:extent cx="2578100" cy="6337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578100" cy="633730"/>
                      </a:xfrm>
                      <a:prstGeom prst="rect">
                        <a:avLst/>
                      </a:prstGeom>
                      <a:solidFill>
                        <a:schemeClr val="lt1"/>
                      </a:solidFill>
                      <a:ln w="6350">
                        <a:noFill/>
                      </a:ln>
                    </wps:spPr>
                    <wps:txbx>
                      <w:txbxContent>
                        <w:p w:rsidRPr="005560D9" w:rsidR="005560D9" w:rsidP="005560D9" w:rsidRDefault="005560D9" w14:paraId="4379617E" w14:textId="77777777">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668ADE">
              <v:stroke joinstyle="miter"/>
              <v:path gradientshapeok="t" o:connecttype="rect"/>
            </v:shapetype>
            <v:shape id="Text Box 7" style="position:absolute;margin-left:-37.65pt;margin-top:-5.15pt;width:203pt;height:4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eUKw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">
              <v:textbox>
                <w:txbxContent>
                  <w:p w:rsidRPr="005560D9" w:rsidR="005560D9" w:rsidP="005560D9" w:rsidRDefault="005560D9" w14:paraId="4379617E" w14:textId="77777777">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2" behindDoc="0" locked="0" layoutInCell="1" allowOverlap="1" wp14:anchorId="1F0BD03F" wp14:editId="6E044F14">
              <wp:simplePos x="0" y="0"/>
              <wp:positionH relativeFrom="column">
                <wp:posOffset>2317115</wp:posOffset>
              </wp:positionH>
              <wp:positionV relativeFrom="paragraph">
                <wp:posOffset>-59690</wp:posOffset>
              </wp:positionV>
              <wp:extent cx="2171065" cy="633730"/>
              <wp:effectExtent l="0" t="0" r="635" b="1270"/>
              <wp:wrapNone/>
              <wp:docPr id="4" name="Text Box 4"/>
              <wp:cNvGraphicFramePr/>
              <a:graphic xmlns:a="http://schemas.openxmlformats.org/drawingml/2006/main">
                <a:graphicData uri="http://schemas.microsoft.com/office/word/2010/wordprocessingShape">
                  <wps:wsp>
                    <wps:cNvSpPr txBox="1"/>
                    <wps:spPr>
                      <a:xfrm>
                        <a:off x="0" y="0"/>
                        <a:ext cx="2171065" cy="633730"/>
                      </a:xfrm>
                      <a:prstGeom prst="rect">
                        <a:avLst/>
                      </a:prstGeom>
                      <a:solidFill>
                        <a:schemeClr val="lt1"/>
                      </a:solidFill>
                      <a:ln w="6350">
                        <a:noFill/>
                      </a:ln>
                    </wps:spPr>
                    <wps:txbx>
                      <w:txbxContent>
                        <w:p w:rsidR="00C94AE9" w:rsidP="00C94AE9" w:rsidRDefault="00C94AE9" w14:paraId="6DFE6A66" w14:textId="6DBAE107">
                          <w:pPr>
                            <w:pStyle w:val="WunanTextGrey10pt"/>
                            <w:spacing w:line="240" w:lineRule="exact"/>
                            <w:rPr>
                              <w:sz w:val="16"/>
                              <w:szCs w:val="16"/>
                            </w:rPr>
                          </w:pPr>
                          <w:r>
                            <w:rPr>
                              <w:sz w:val="16"/>
                              <w:szCs w:val="16"/>
                            </w:rPr>
                            <w:t>57 Bandicoot Dr, Kununurra WA 6743</w:t>
                          </w:r>
                        </w:p>
                        <w:p w:rsidR="00C94AE9" w:rsidP="00C94AE9" w:rsidRDefault="00C94AE9" w14:paraId="3557C7E0" w14:textId="64BB3663">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rsidRPr="00C94AE9" w:rsidR="00C94AE9" w:rsidP="00C94AE9" w:rsidRDefault="005560D9" w14:paraId="28CFDAE8" w14:textId="104AC92F">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82.45pt;margin-top:-4.7pt;width:170.95pt;height:4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" w14:anchorId="1F0BD03F">
              <v:textbox>
                <w:txbxContent>
                  <w:p w:rsidR="00C94AE9" w:rsidP="00C94AE9" w:rsidRDefault="00C94AE9" w14:paraId="6DFE6A66" w14:textId="6DBAE107">
                    <w:pPr>
                      <w:pStyle w:val="WunanTextGrey10pt"/>
                      <w:spacing w:line="240" w:lineRule="exact"/>
                      <w:rPr>
                        <w:sz w:val="16"/>
                        <w:szCs w:val="16"/>
                      </w:rPr>
                    </w:pPr>
                    <w:r>
                      <w:rPr>
                        <w:sz w:val="16"/>
                        <w:szCs w:val="16"/>
                      </w:rPr>
                      <w:t>57 Bandicoot Dr, Kununurra WA 6743</w:t>
                    </w:r>
                  </w:p>
                  <w:p w:rsidR="00C94AE9" w:rsidP="00C94AE9" w:rsidRDefault="00C94AE9" w14:paraId="3557C7E0" w14:textId="64BB3663">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rsidRPr="00C94AE9" w:rsidR="00C94AE9" w:rsidP="00C94AE9" w:rsidRDefault="005560D9" w14:paraId="28CFDAE8" w14:textId="104AC92F">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1" behindDoc="0" locked="0" layoutInCell="1" allowOverlap="1" wp14:anchorId="636269DC" wp14:editId="3B7E5FD2">
              <wp:simplePos x="0" y="0"/>
              <wp:positionH relativeFrom="column">
                <wp:posOffset>4488180</wp:posOffset>
              </wp:positionH>
              <wp:positionV relativeFrom="paragraph">
                <wp:posOffset>-56919</wp:posOffset>
              </wp:positionV>
              <wp:extent cx="1911350" cy="6337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911350" cy="633730"/>
                      </a:xfrm>
                      <a:prstGeom prst="rect">
                        <a:avLst/>
                      </a:prstGeom>
                      <a:solidFill>
                        <a:schemeClr val="lt1"/>
                      </a:solidFill>
                      <a:ln w="6350">
                        <a:noFill/>
                      </a:ln>
                    </wps:spPr>
                    <wps:txbx>
                      <w:txbxContent>
                        <w:p w:rsidRPr="00C94AE9" w:rsidR="00C94AE9" w:rsidP="00C94AE9" w:rsidRDefault="00C94AE9" w14:paraId="3002F6EB" w14:textId="356AB22A">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rsidR="00C94AE9" w:rsidP="00C94AE9" w:rsidRDefault="001C46D3" w14:paraId="4F4DC09F" w14:textId="72946D40">
                          <w:pPr>
                            <w:pStyle w:val="WunanTextGrey10pt"/>
                            <w:spacing w:line="240" w:lineRule="exact"/>
                            <w:rPr>
                              <w:sz w:val="16"/>
                              <w:szCs w:val="16"/>
                            </w:rPr>
                          </w:pPr>
                          <w:hyperlink w:history="1" r:id="rId1">
                            <w:r w:rsidRPr="00FB0D7D">
                              <w:rPr>
                                <w:rStyle w:val="Hyperlink"/>
                                <w:sz w:val="16"/>
                                <w:szCs w:val="16"/>
                              </w:rPr>
                              <w:t>reception@wunanhealth.org.au</w:t>
                            </w:r>
                          </w:hyperlink>
                        </w:p>
                        <w:p w:rsidRPr="00C94AE9" w:rsidR="001C46D3" w:rsidP="00C94AE9" w:rsidRDefault="001C46D3" w14:paraId="4739B396" w14:textId="1BA7A1AA">
                          <w:pPr>
                            <w:pStyle w:val="WunanTextGrey10pt"/>
                            <w:spacing w:line="240" w:lineRule="exact"/>
                            <w:rPr>
                              <w:sz w:val="16"/>
                              <w:szCs w:val="16"/>
                            </w:rPr>
                          </w:pPr>
                          <w:r>
                            <w:rPr>
                              <w:sz w:val="16"/>
                              <w:szCs w:val="16"/>
                            </w:rPr>
                            <w:t>ABN: 61 577 218 799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353.4pt;margin-top:-4.5pt;width:150.5pt;height:4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" w14:anchorId="636269DC">
              <v:textbox>
                <w:txbxContent>
                  <w:p w:rsidRPr="00C94AE9" w:rsidR="00C94AE9" w:rsidP="00C94AE9" w:rsidRDefault="00C94AE9" w14:paraId="3002F6EB" w14:textId="356AB22A">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rsidR="00C94AE9" w:rsidP="00C94AE9" w:rsidRDefault="001C46D3" w14:paraId="4F4DC09F" w14:textId="72946D40">
                    <w:pPr>
                      <w:pStyle w:val="WunanTextGrey10pt"/>
                      <w:spacing w:line="240" w:lineRule="exact"/>
                      <w:rPr>
                        <w:sz w:val="16"/>
                        <w:szCs w:val="16"/>
                      </w:rPr>
                    </w:pPr>
                    <w:hyperlink w:history="1" r:id="rId2">
                      <w:r w:rsidRPr="00FB0D7D">
                        <w:rPr>
                          <w:rStyle w:val="Hyperlink"/>
                          <w:sz w:val="16"/>
                          <w:szCs w:val="16"/>
                        </w:rPr>
                        <w:t>reception@wunanhealth.org.au</w:t>
                      </w:r>
                    </w:hyperlink>
                  </w:p>
                  <w:p w:rsidRPr="00C94AE9" w:rsidR="001C46D3" w:rsidP="00C94AE9" w:rsidRDefault="001C46D3" w14:paraId="4739B396" w14:textId="1BA7A1AA">
                    <w:pPr>
                      <w:pStyle w:val="WunanTextGrey10pt"/>
                      <w:spacing w:line="240" w:lineRule="exact"/>
                      <w:rPr>
                        <w:sz w:val="16"/>
                        <w:szCs w:val="16"/>
                      </w:rPr>
                    </w:pPr>
                    <w:r>
                      <w:rPr>
                        <w:sz w:val="16"/>
                        <w:szCs w:val="16"/>
                      </w:rPr>
                      <w:t>ABN: 61 577 218 799</w:t>
                    </w:r>
                  </w:p>
                </w:txbxContent>
              </v:textbox>
            </v:shape>
          </w:pict>
        </mc:Fallback>
      </mc:AlternateContent>
    </w:r>
    <w:r w:rsidRPr="00D03661">
      <w:rPr>
        <w:noProof/>
        <w:lang w:val="en-AU" w:eastAsia="en-AU"/>
      </w:rPr>
      <w:drawing>
        <wp:anchor distT="0" distB="0" distL="114300" distR="114300" simplePos="0" relativeHeight="251658244" behindDoc="1" locked="0" layoutInCell="1" allowOverlap="1" wp14:anchorId="4683D760" wp14:editId="7C3745BF">
          <wp:simplePos x="0" y="0"/>
          <wp:positionH relativeFrom="column">
            <wp:posOffset>2272896</wp:posOffset>
          </wp:positionH>
          <wp:positionV relativeFrom="paragraph">
            <wp:posOffset>-141605</wp:posOffset>
          </wp:positionV>
          <wp:extent cx="40386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038600" cy="38100"/>
                  </a:xfrm>
                  <a:prstGeom prst="rect">
                    <a:avLst/>
                  </a:prstGeom>
                </pic:spPr>
              </pic:pic>
            </a:graphicData>
          </a:graphic>
          <wp14:sizeRelH relativeFrom="page">
            <wp14:pctWidth>0</wp14:pctWidth>
          </wp14:sizeRelH>
          <wp14:sizeRelV relativeFrom="page">
            <wp14:pctHeight>0</wp14:pctHeight>
          </wp14:sizeRelV>
        </wp:anchor>
      </w:drawing>
    </w:r>
    <w:r w:rsidR="00C94AE9">
      <w:rPr>
        <w:rFonts w:ascii="Arial" w:hAnsi="Arial" w:cs="Arial"/>
        <w:color w:val="62636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14C" w:rsidP="00C35450" w:rsidRDefault="0038614C" w14:paraId="77B98ABE" w14:textId="77777777">
      <w:r>
        <w:separator/>
      </w:r>
    </w:p>
  </w:footnote>
  <w:footnote w:type="continuationSeparator" w:id="0">
    <w:p w:rsidR="0038614C" w:rsidP="00C35450" w:rsidRDefault="0038614C" w14:paraId="10530CED" w14:textId="77777777">
      <w:r>
        <w:continuationSeparator/>
      </w:r>
    </w:p>
  </w:footnote>
  <w:footnote w:type="continuationNotice" w:id="1">
    <w:p w:rsidR="0038614C" w:rsidRDefault="0038614C" w14:paraId="37BEED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5450" w:rsidP="00DC6A58" w:rsidRDefault="00C35450" w14:paraId="520AE5B5" w14:textId="3B29A8CE">
    <w:pPr>
      <w:tabs>
        <w:tab w:val="left" w:pos="2715"/>
      </w:tabs>
    </w:pPr>
    <w:r>
      <w:rPr>
        <w:noProof/>
        <w:lang w:eastAsia="en-AU"/>
      </w:rPr>
      <w:drawing>
        <wp:anchor distT="0" distB="0" distL="114300" distR="114300" simplePos="0" relativeHeight="251658240" behindDoc="1" locked="0" layoutInCell="1" allowOverlap="1" wp14:anchorId="7892B65E" wp14:editId="0CC35539">
          <wp:simplePos x="0" y="0"/>
          <wp:positionH relativeFrom="page">
            <wp:align>right</wp:align>
          </wp:positionH>
          <wp:positionV relativeFrom="paragraph">
            <wp:posOffset>-704215</wp:posOffset>
          </wp:positionV>
          <wp:extent cx="7558547" cy="2130136"/>
          <wp:effectExtent l="0" t="0" r="4445" b="0"/>
          <wp:wrapNone/>
          <wp:docPr id="10" name="Picture 10"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547" cy="2130136"/>
                  </a:xfrm>
                  <a:prstGeom prst="rect">
                    <a:avLst/>
                  </a:prstGeom>
                </pic:spPr>
              </pic:pic>
            </a:graphicData>
          </a:graphic>
          <wp14:sizeRelH relativeFrom="page">
            <wp14:pctWidth>0</wp14:pctWidth>
          </wp14:sizeRelH>
          <wp14:sizeRelV relativeFrom="page">
            <wp14:pctHeight>0</wp14:pctHeight>
          </wp14:sizeRelV>
        </wp:anchor>
      </w:drawing>
    </w:r>
    <w:r w:rsidR="00DC6A5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50"/>
    <w:rsid w:val="00001AE8"/>
    <w:rsid w:val="00007B45"/>
    <w:rsid w:val="000105D6"/>
    <w:rsid w:val="000269B2"/>
    <w:rsid w:val="00027B30"/>
    <w:rsid w:val="000344CC"/>
    <w:rsid w:val="00052A2B"/>
    <w:rsid w:val="00073DA6"/>
    <w:rsid w:val="000813F5"/>
    <w:rsid w:val="00095091"/>
    <w:rsid w:val="000A131E"/>
    <w:rsid w:val="000B0E08"/>
    <w:rsid w:val="000D7890"/>
    <w:rsid w:val="000E25EE"/>
    <w:rsid w:val="00106C69"/>
    <w:rsid w:val="0012625D"/>
    <w:rsid w:val="00145C5A"/>
    <w:rsid w:val="0016258D"/>
    <w:rsid w:val="00173048"/>
    <w:rsid w:val="001814BA"/>
    <w:rsid w:val="001A47B3"/>
    <w:rsid w:val="001C46D3"/>
    <w:rsid w:val="001F32E2"/>
    <w:rsid w:val="001F6315"/>
    <w:rsid w:val="001F707C"/>
    <w:rsid w:val="00205EF4"/>
    <w:rsid w:val="00224D6B"/>
    <w:rsid w:val="00236527"/>
    <w:rsid w:val="002507B6"/>
    <w:rsid w:val="002535F6"/>
    <w:rsid w:val="002A38B9"/>
    <w:rsid w:val="002B657E"/>
    <w:rsid w:val="002D7657"/>
    <w:rsid w:val="003035E8"/>
    <w:rsid w:val="00350C67"/>
    <w:rsid w:val="003848FB"/>
    <w:rsid w:val="0038614C"/>
    <w:rsid w:val="00395E9B"/>
    <w:rsid w:val="003D4D9D"/>
    <w:rsid w:val="00426E90"/>
    <w:rsid w:val="00431084"/>
    <w:rsid w:val="00440AE8"/>
    <w:rsid w:val="00453496"/>
    <w:rsid w:val="00462B84"/>
    <w:rsid w:val="00467719"/>
    <w:rsid w:val="0047155E"/>
    <w:rsid w:val="0047159C"/>
    <w:rsid w:val="0048389C"/>
    <w:rsid w:val="00492A49"/>
    <w:rsid w:val="00492CD5"/>
    <w:rsid w:val="004C28A6"/>
    <w:rsid w:val="00507522"/>
    <w:rsid w:val="005560D9"/>
    <w:rsid w:val="00570F4A"/>
    <w:rsid w:val="00597786"/>
    <w:rsid w:val="005E1122"/>
    <w:rsid w:val="005E15AE"/>
    <w:rsid w:val="00612C2A"/>
    <w:rsid w:val="00624528"/>
    <w:rsid w:val="006367AB"/>
    <w:rsid w:val="006467C1"/>
    <w:rsid w:val="00647ABB"/>
    <w:rsid w:val="00647CB6"/>
    <w:rsid w:val="006504B4"/>
    <w:rsid w:val="00662BE3"/>
    <w:rsid w:val="00674672"/>
    <w:rsid w:val="00675AFF"/>
    <w:rsid w:val="006B24EB"/>
    <w:rsid w:val="006C250E"/>
    <w:rsid w:val="006E116E"/>
    <w:rsid w:val="0070108E"/>
    <w:rsid w:val="00713970"/>
    <w:rsid w:val="007534F1"/>
    <w:rsid w:val="0079363F"/>
    <w:rsid w:val="007A189A"/>
    <w:rsid w:val="007B4778"/>
    <w:rsid w:val="007D426E"/>
    <w:rsid w:val="007F0F7D"/>
    <w:rsid w:val="00806333"/>
    <w:rsid w:val="0081577E"/>
    <w:rsid w:val="00854411"/>
    <w:rsid w:val="00880A60"/>
    <w:rsid w:val="008850B1"/>
    <w:rsid w:val="008C28BB"/>
    <w:rsid w:val="008C3836"/>
    <w:rsid w:val="008C4AC6"/>
    <w:rsid w:val="008E1EFA"/>
    <w:rsid w:val="00911AF3"/>
    <w:rsid w:val="00932097"/>
    <w:rsid w:val="00943A8B"/>
    <w:rsid w:val="00943F51"/>
    <w:rsid w:val="009854DB"/>
    <w:rsid w:val="00995935"/>
    <w:rsid w:val="009A163B"/>
    <w:rsid w:val="009B6D8F"/>
    <w:rsid w:val="009D7DDD"/>
    <w:rsid w:val="009F7A0B"/>
    <w:rsid w:val="00A009D2"/>
    <w:rsid w:val="00A613D1"/>
    <w:rsid w:val="00A61EF7"/>
    <w:rsid w:val="00A7068B"/>
    <w:rsid w:val="00A80D4B"/>
    <w:rsid w:val="00AF26B4"/>
    <w:rsid w:val="00AF44FD"/>
    <w:rsid w:val="00B03A33"/>
    <w:rsid w:val="00B201D8"/>
    <w:rsid w:val="00B3526C"/>
    <w:rsid w:val="00B364E0"/>
    <w:rsid w:val="00B424E5"/>
    <w:rsid w:val="00B43640"/>
    <w:rsid w:val="00B45FE2"/>
    <w:rsid w:val="00B533C6"/>
    <w:rsid w:val="00B76209"/>
    <w:rsid w:val="00B87129"/>
    <w:rsid w:val="00BB5BC5"/>
    <w:rsid w:val="00BE2639"/>
    <w:rsid w:val="00C03D82"/>
    <w:rsid w:val="00C06419"/>
    <w:rsid w:val="00C207E0"/>
    <w:rsid w:val="00C23367"/>
    <w:rsid w:val="00C26AF1"/>
    <w:rsid w:val="00C303F7"/>
    <w:rsid w:val="00C35450"/>
    <w:rsid w:val="00C500C1"/>
    <w:rsid w:val="00C50494"/>
    <w:rsid w:val="00C64D77"/>
    <w:rsid w:val="00C65303"/>
    <w:rsid w:val="00C94AE9"/>
    <w:rsid w:val="00CB21ED"/>
    <w:rsid w:val="00CF3D11"/>
    <w:rsid w:val="00D03661"/>
    <w:rsid w:val="00D12398"/>
    <w:rsid w:val="00D2206D"/>
    <w:rsid w:val="00D37802"/>
    <w:rsid w:val="00D4272C"/>
    <w:rsid w:val="00D57EF2"/>
    <w:rsid w:val="00D7064D"/>
    <w:rsid w:val="00DA6E81"/>
    <w:rsid w:val="00DC6A58"/>
    <w:rsid w:val="00DF37E9"/>
    <w:rsid w:val="00E05C46"/>
    <w:rsid w:val="00E43BF6"/>
    <w:rsid w:val="00E6085D"/>
    <w:rsid w:val="00E94B22"/>
    <w:rsid w:val="00EB0AF3"/>
    <w:rsid w:val="00ED4E06"/>
    <w:rsid w:val="00EE38FA"/>
    <w:rsid w:val="00EF09E2"/>
    <w:rsid w:val="00F01F56"/>
    <w:rsid w:val="00F045B6"/>
    <w:rsid w:val="00F10648"/>
    <w:rsid w:val="00F14A73"/>
    <w:rsid w:val="00F245C3"/>
    <w:rsid w:val="00F46B7A"/>
    <w:rsid w:val="00F525CD"/>
    <w:rsid w:val="00FE7F07"/>
    <w:rsid w:val="0171CFF9"/>
    <w:rsid w:val="0616B7BD"/>
    <w:rsid w:val="06180E7A"/>
    <w:rsid w:val="0DA5823D"/>
    <w:rsid w:val="19A00472"/>
    <w:rsid w:val="1BD3BEE8"/>
    <w:rsid w:val="1E7E56D5"/>
    <w:rsid w:val="1F3CA4F4"/>
    <w:rsid w:val="21D83305"/>
    <w:rsid w:val="27727FFF"/>
    <w:rsid w:val="295BC16D"/>
    <w:rsid w:val="37D4DB70"/>
    <w:rsid w:val="3DE499E4"/>
    <w:rsid w:val="41C4BCED"/>
    <w:rsid w:val="42161F95"/>
    <w:rsid w:val="42A8C703"/>
    <w:rsid w:val="44C68C68"/>
    <w:rsid w:val="4D4FEF51"/>
    <w:rsid w:val="50000836"/>
    <w:rsid w:val="51503693"/>
    <w:rsid w:val="51B7D0B6"/>
    <w:rsid w:val="584F81B8"/>
    <w:rsid w:val="591E5E06"/>
    <w:rsid w:val="59D1698C"/>
    <w:rsid w:val="5D4B0A88"/>
    <w:rsid w:val="5FC9F06E"/>
    <w:rsid w:val="69E0536F"/>
    <w:rsid w:val="6EDF5681"/>
    <w:rsid w:val="70823A95"/>
    <w:rsid w:val="73C6F115"/>
    <w:rsid w:val="7EBC74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6493"/>
  <w15:docId w15:val="{A477EDB0-40B2-472F-B7B3-C1E60ED0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Wunan Basic Text Grey"/>
    <w:qFormat/>
    <w:rsid w:val="00B424E5"/>
    <w:rPr>
      <w:rFonts w:cs="Times New Roman (Body CS)"/>
      <w:color w:val="7F7F7F" w:themeColor="text1" w:themeTint="80"/>
      <w:spacing w:val="4"/>
    </w:rPr>
  </w:style>
  <w:style w:type="paragraph" w:styleId="Heading1">
    <w:name w:val="heading 1"/>
    <w:aliases w:val="Wunan Heading"/>
    <w:next w:val="Normal"/>
    <w:link w:val="Heading1Char"/>
    <w:uiPriority w:val="9"/>
    <w:qFormat/>
    <w:rsid w:val="000B0E08"/>
    <w:pPr>
      <w:keepNext/>
      <w:keepLines/>
      <w:spacing w:before="240"/>
      <w:outlineLvl w:val="0"/>
    </w:pPr>
    <w:rPr>
      <w:rFonts w:ascii="Arial" w:hAnsi="Arial" w:eastAsiaTheme="majorEastAsia" w:cstheme="majorBidi"/>
      <w:b/>
      <w:color w:val="1C7CB4"/>
      <w:spacing w:val="4"/>
      <w:sz w:val="32"/>
      <w:szCs w:val="32"/>
    </w:rPr>
  </w:style>
  <w:style w:type="paragraph" w:styleId="Heading2">
    <w:name w:val="heading 2"/>
    <w:aliases w:val="Wunan Sub Heading"/>
    <w:next w:val="Normal"/>
    <w:link w:val="Heading2Char"/>
    <w:uiPriority w:val="9"/>
    <w:unhideWhenUsed/>
    <w:qFormat/>
    <w:rsid w:val="000B0E08"/>
    <w:pPr>
      <w:keepNext/>
      <w:keepLines/>
      <w:spacing w:before="40"/>
      <w:outlineLvl w:val="1"/>
    </w:pPr>
    <w:rPr>
      <w:rFonts w:ascii="Arial" w:hAnsi="Arial" w:eastAsiaTheme="majorEastAsia" w:cstheme="majorBidi"/>
      <w:b/>
      <w:color w:val="1C7CB4"/>
      <w:spacing w:val="4"/>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unanLargeHeadingBold" w:customStyle="1">
    <w:name w:val="Wunan Large Heading Bold"/>
    <w:qFormat/>
    <w:rsid w:val="000B0E08"/>
    <w:rPr>
      <w:rFonts w:ascii="Arial" w:hAnsi="Arial" w:cs="Times New Roman (Body CS)"/>
      <w:b/>
      <w:color w:val="1C7CB4"/>
      <w:spacing w:val="4"/>
      <w:sz w:val="36"/>
    </w:rPr>
  </w:style>
  <w:style w:type="paragraph" w:styleId="WunanTextBlack" w:customStyle="1">
    <w:name w:val="Wunan Text Black"/>
    <w:basedOn w:val="Normal"/>
    <w:qFormat/>
    <w:rsid w:val="00911AF3"/>
    <w:rPr>
      <w:color w:val="000000" w:themeColor="text1"/>
    </w:rPr>
  </w:style>
  <w:style w:type="paragraph" w:styleId="Footer">
    <w:name w:val="footer"/>
    <w:basedOn w:val="Normal"/>
    <w:link w:val="FooterChar"/>
    <w:uiPriority w:val="99"/>
    <w:unhideWhenUsed/>
    <w:rsid w:val="00C35450"/>
    <w:pPr>
      <w:tabs>
        <w:tab w:val="center" w:pos="4513"/>
        <w:tab w:val="right" w:pos="9026"/>
      </w:tabs>
    </w:pPr>
  </w:style>
  <w:style w:type="character" w:styleId="FooterChar" w:customStyle="1">
    <w:name w:val="Footer Char"/>
    <w:basedOn w:val="DefaultParagraphFont"/>
    <w:link w:val="Footer"/>
    <w:uiPriority w:val="99"/>
    <w:rsid w:val="00C35450"/>
  </w:style>
  <w:style w:type="character" w:styleId="Heading1Char" w:customStyle="1">
    <w:name w:val="Heading 1 Char"/>
    <w:aliases w:val="Wunan Heading Char"/>
    <w:basedOn w:val="DefaultParagraphFont"/>
    <w:link w:val="Heading1"/>
    <w:uiPriority w:val="9"/>
    <w:rsid w:val="000B0E08"/>
    <w:rPr>
      <w:rFonts w:ascii="Arial" w:hAnsi="Arial" w:eastAsiaTheme="majorEastAsia" w:cstheme="majorBidi"/>
      <w:b/>
      <w:color w:val="1C7CB4"/>
      <w:spacing w:val="4"/>
      <w:sz w:val="32"/>
      <w:szCs w:val="32"/>
    </w:rPr>
  </w:style>
  <w:style w:type="character" w:styleId="Heading2Char" w:customStyle="1">
    <w:name w:val="Heading 2 Char"/>
    <w:aliases w:val="Wunan Sub Heading Char"/>
    <w:basedOn w:val="DefaultParagraphFont"/>
    <w:link w:val="Heading2"/>
    <w:uiPriority w:val="9"/>
    <w:rsid w:val="000B0E08"/>
    <w:rPr>
      <w:rFonts w:ascii="Arial" w:hAnsi="Arial" w:eastAsiaTheme="majorEastAsia" w:cstheme="majorBidi"/>
      <w:b/>
      <w:color w:val="1C7CB4"/>
      <w:spacing w:val="4"/>
      <w:sz w:val="26"/>
      <w:szCs w:val="26"/>
    </w:rPr>
  </w:style>
  <w:style w:type="paragraph" w:styleId="WunanTextGrey10pt" w:customStyle="1">
    <w:name w:val="Wunan Text Grey 10pt"/>
    <w:qFormat/>
    <w:rsid w:val="00B424E5"/>
    <w:rPr>
      <w:rFonts w:cs="Times New Roman (Body CS)"/>
      <w:color w:val="767171" w:themeColor="background2" w:themeShade="80"/>
      <w:spacing w:val="4"/>
      <w:sz w:val="20"/>
      <w:szCs w:val="20"/>
    </w:rPr>
  </w:style>
  <w:style w:type="paragraph" w:styleId="WunanTextBlack10pt" w:customStyle="1">
    <w:name w:val="Wunan Text Black 10pt"/>
    <w:basedOn w:val="WunanTextGrey10pt"/>
    <w:qFormat/>
    <w:rsid w:val="006C250E"/>
    <w:rPr>
      <w:color w:val="000000" w:themeColor="text1"/>
    </w:rPr>
  </w:style>
  <w:style w:type="paragraph" w:styleId="Header">
    <w:name w:val="header"/>
    <w:basedOn w:val="Normal"/>
    <w:link w:val="HeaderChar"/>
    <w:uiPriority w:val="99"/>
    <w:unhideWhenUsed/>
    <w:rsid w:val="00C94AE9"/>
    <w:pPr>
      <w:tabs>
        <w:tab w:val="center" w:pos="4513"/>
        <w:tab w:val="right" w:pos="9026"/>
      </w:tabs>
    </w:pPr>
  </w:style>
  <w:style w:type="character" w:styleId="HeaderChar" w:customStyle="1">
    <w:name w:val="Header Char"/>
    <w:basedOn w:val="DefaultParagraphFont"/>
    <w:link w:val="Header"/>
    <w:uiPriority w:val="99"/>
    <w:rsid w:val="00C94AE9"/>
    <w:rPr>
      <w:rFonts w:ascii="Arial" w:hAnsi="Arial" w:cs="Times New Roman (Body CS)"/>
      <w:color w:val="7F7F7F" w:themeColor="text1" w:themeTint="80"/>
      <w:spacing w:val="4"/>
    </w:rPr>
  </w:style>
  <w:style w:type="paragraph" w:styleId="BasicParagraph" w:customStyle="1">
    <w:name w:val="[Basic Paragraph]"/>
    <w:basedOn w:val="Normal"/>
    <w:uiPriority w:val="99"/>
    <w:rsid w:val="00C94AE9"/>
    <w:pPr>
      <w:autoSpaceDE w:val="0"/>
      <w:autoSpaceDN w:val="0"/>
      <w:adjustRightInd w:val="0"/>
      <w:spacing w:line="288" w:lineRule="auto"/>
      <w:textAlignment w:val="center"/>
    </w:pPr>
    <w:rPr>
      <w:rFonts w:ascii="Minion Pro" w:hAnsi="Minion Pro" w:cs="Minion Pro"/>
      <w:color w:val="000000"/>
      <w:spacing w:val="0"/>
      <w:lang w:val="en-US"/>
    </w:rPr>
  </w:style>
  <w:style w:type="paragraph" w:styleId="WunanSubHeadingOrange" w:customStyle="1">
    <w:name w:val="Wunan Sub Heading Orange"/>
    <w:qFormat/>
    <w:rsid w:val="000B0E08"/>
    <w:rPr>
      <w:rFonts w:ascii="Arial" w:hAnsi="Arial" w:eastAsiaTheme="majorEastAsia" w:cstheme="majorBidi"/>
      <w:b/>
      <w:color w:val="F49434"/>
      <w:spacing w:val="4"/>
      <w:sz w:val="26"/>
      <w:szCs w:val="26"/>
    </w:rPr>
  </w:style>
  <w:style w:type="table" w:styleId="TableGrid">
    <w:name w:val="Table Grid"/>
    <w:basedOn w:val="TableNormal"/>
    <w:uiPriority w:val="39"/>
    <w:rsid w:val="00C653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C46D3"/>
    <w:rPr>
      <w:color w:val="0563C1" w:themeColor="hyperlink"/>
      <w:u w:val="single"/>
    </w:rPr>
  </w:style>
  <w:style w:type="paragraph" w:styleId="BalloonText">
    <w:name w:val="Balloon Text"/>
    <w:basedOn w:val="Normal"/>
    <w:link w:val="BalloonTextChar"/>
    <w:uiPriority w:val="99"/>
    <w:semiHidden/>
    <w:unhideWhenUsed/>
    <w:rsid w:val="00A009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D2"/>
    <w:rPr>
      <w:rFonts w:ascii="Segoe UI" w:hAnsi="Segoe UI" w:cs="Segoe UI"/>
      <w:color w:val="7F7F7F" w:themeColor="text1" w:themeTint="8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3676">
      <w:bodyDiv w:val="1"/>
      <w:marLeft w:val="0"/>
      <w:marRight w:val="0"/>
      <w:marTop w:val="0"/>
      <w:marBottom w:val="0"/>
      <w:divBdr>
        <w:top w:val="none" w:sz="0" w:space="0" w:color="auto"/>
        <w:left w:val="none" w:sz="0" w:space="0" w:color="auto"/>
        <w:bottom w:val="none" w:sz="0" w:space="0" w:color="auto"/>
        <w:right w:val="none" w:sz="0" w:space="0" w:color="auto"/>
      </w:divBdr>
    </w:div>
    <w:div w:id="1094470453">
      <w:bodyDiv w:val="1"/>
      <w:marLeft w:val="0"/>
      <w:marRight w:val="0"/>
      <w:marTop w:val="0"/>
      <w:marBottom w:val="0"/>
      <w:divBdr>
        <w:top w:val="none" w:sz="0" w:space="0" w:color="auto"/>
        <w:left w:val="none" w:sz="0" w:space="0" w:color="auto"/>
        <w:bottom w:val="none" w:sz="0" w:space="0" w:color="auto"/>
        <w:right w:val="none" w:sz="0" w:space="0" w:color="auto"/>
      </w:divBdr>
    </w:div>
    <w:div w:id="1196885430">
      <w:bodyDiv w:val="1"/>
      <w:marLeft w:val="0"/>
      <w:marRight w:val="0"/>
      <w:marTop w:val="0"/>
      <w:marBottom w:val="0"/>
      <w:divBdr>
        <w:top w:val="none" w:sz="0" w:space="0" w:color="auto"/>
        <w:left w:val="none" w:sz="0" w:space="0" w:color="auto"/>
        <w:bottom w:val="none" w:sz="0" w:space="0" w:color="auto"/>
        <w:right w:val="none" w:sz="0" w:space="0" w:color="auto"/>
      </w:divBdr>
    </w:div>
    <w:div w:id="1214389396">
      <w:bodyDiv w:val="1"/>
      <w:marLeft w:val="0"/>
      <w:marRight w:val="0"/>
      <w:marTop w:val="0"/>
      <w:marBottom w:val="0"/>
      <w:divBdr>
        <w:top w:val="none" w:sz="0" w:space="0" w:color="auto"/>
        <w:left w:val="none" w:sz="0" w:space="0" w:color="auto"/>
        <w:bottom w:val="none" w:sz="0" w:space="0" w:color="auto"/>
        <w:right w:val="none" w:sz="0" w:space="0" w:color="auto"/>
      </w:divBdr>
    </w:div>
    <w:div w:id="1486824669">
      <w:bodyDiv w:val="1"/>
      <w:marLeft w:val="0"/>
      <w:marRight w:val="0"/>
      <w:marTop w:val="0"/>
      <w:marBottom w:val="0"/>
      <w:divBdr>
        <w:top w:val="none" w:sz="0" w:space="0" w:color="auto"/>
        <w:left w:val="none" w:sz="0" w:space="0" w:color="auto"/>
        <w:bottom w:val="none" w:sz="0" w:space="0" w:color="auto"/>
        <w:right w:val="none" w:sz="0" w:space="0" w:color="auto"/>
      </w:divBdr>
    </w:div>
    <w:div w:id="1562600187">
      <w:bodyDiv w:val="1"/>
      <w:marLeft w:val="0"/>
      <w:marRight w:val="0"/>
      <w:marTop w:val="0"/>
      <w:marBottom w:val="0"/>
      <w:divBdr>
        <w:top w:val="none" w:sz="0" w:space="0" w:color="auto"/>
        <w:left w:val="none" w:sz="0" w:space="0" w:color="auto"/>
        <w:bottom w:val="none" w:sz="0" w:space="0" w:color="auto"/>
        <w:right w:val="none" w:sz="0" w:space="0" w:color="auto"/>
      </w:divBdr>
    </w:div>
    <w:div w:id="1764716733">
      <w:bodyDiv w:val="1"/>
      <w:marLeft w:val="0"/>
      <w:marRight w:val="0"/>
      <w:marTop w:val="0"/>
      <w:marBottom w:val="0"/>
      <w:divBdr>
        <w:top w:val="none" w:sz="0" w:space="0" w:color="auto"/>
        <w:left w:val="none" w:sz="0" w:space="0" w:color="auto"/>
        <w:bottom w:val="none" w:sz="0" w:space="0" w:color="auto"/>
        <w:right w:val="none" w:sz="0" w:space="0" w:color="auto"/>
      </w:divBdr>
    </w:div>
    <w:div w:id="2054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otterywest.wa.gov.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wunan.org.au/"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reception@wunanhealth.org.au" TargetMode="External"/><Relationship Id="rId1" Type="http://schemas.openxmlformats.org/officeDocument/2006/relationships/hyperlink" Target="mailto:reception@wunan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c33f56-3ff3-43cd-8c22-ecb52645de7d" xsi:nil="true"/>
    <lcf76f155ced4ddcb4097134ff3c332f xmlns="adcf64d7-761e-4b1e-84b4-7fdacaf73dcf">
      <Terms xmlns="http://schemas.microsoft.com/office/infopath/2007/PartnerControls"/>
    </lcf76f155ced4ddcb4097134ff3c332f>
    <Tag xmlns="adcf64d7-761e-4b1e-84b4-7fdacaf73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3DBAEB14FE04AA63F68BDB8DFA7ED" ma:contentTypeVersion="14" ma:contentTypeDescription="Create a new document." ma:contentTypeScope="" ma:versionID="01fc41768b33a9e96f01397c29e57550">
  <xsd:schema xmlns:xsd="http://www.w3.org/2001/XMLSchema" xmlns:xs="http://www.w3.org/2001/XMLSchema" xmlns:p="http://schemas.microsoft.com/office/2006/metadata/properties" xmlns:ns2="adcf64d7-761e-4b1e-84b4-7fdacaf73dcf" xmlns:ns3="98c33f56-3ff3-43cd-8c22-ecb52645de7d" targetNamespace="http://schemas.microsoft.com/office/2006/metadata/properties" ma:root="true" ma:fieldsID="80160aab98b6727d33de73de46952c1b" ns2:_="" ns3:_="">
    <xsd:import namespace="adcf64d7-761e-4b1e-84b4-7fdacaf73dcf"/>
    <xsd:import namespace="98c33f56-3ff3-43cd-8c22-ecb52645d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64d7-761e-4b1e-84b4-7fdacaf7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4b4fe6-3939-4c3b-b809-14006e795c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ag" ma:index="21"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33f56-3ff3-43cd-8c22-ecb52645d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4a45b6-5aae-4d71-b213-3953ac743d78}" ma:internalName="TaxCatchAll" ma:showField="CatchAllData" ma:web="98c33f56-3ff3-43cd-8c22-ecb52645d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53D1-9DD4-4652-82E6-DD09E6A4B8FE}">
  <ds:schemaRefs>
    <ds:schemaRef ds:uri="http://schemas.microsoft.com/sharepoint/v3/contenttype/forms"/>
  </ds:schemaRefs>
</ds:datastoreItem>
</file>

<file path=customXml/itemProps2.xml><?xml version="1.0" encoding="utf-8"?>
<ds:datastoreItem xmlns:ds="http://schemas.openxmlformats.org/officeDocument/2006/customXml" ds:itemID="{83211CC1-AC17-4586-B764-6CFC2560D45F}">
  <ds:schemaRefs>
    <ds:schemaRef ds:uri="98c33f56-3ff3-43cd-8c22-ecb52645de7d"/>
    <ds:schemaRef ds:uri="http://www.w3.org/XML/1998/namespace"/>
    <ds:schemaRef ds:uri="adcf64d7-761e-4b1e-84b4-7fdacaf73dcf"/>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832E2A9-67DE-482E-80FD-9C988081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64d7-761e-4b1e-84b4-7fdacaf73dcf"/>
    <ds:schemaRef ds:uri="98c33f56-3ff3-43cd-8c22-ecb52645d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6BE90-2D3B-4AF0-AF18-C6E0CE0B93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Stevenson</dc:creator>
  <cp:keywords/>
  <dc:description/>
  <cp:lastModifiedBy>Ramona Bader</cp:lastModifiedBy>
  <cp:revision>42</cp:revision>
  <cp:lastPrinted>2024-07-01T22:47:00Z</cp:lastPrinted>
  <dcterms:created xsi:type="dcterms:W3CDTF">2024-05-20T22:09:00Z</dcterms:created>
  <dcterms:modified xsi:type="dcterms:W3CDTF">2025-08-20T03:34:22Z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0x010100A0E3DBAEB14FE04AA63F68BDB8DFA7ED</vt:lpwstr>
  </property>
  <property fmtid="{D5CDD505-2E9C-101B-9397-08002B2CF9AE}" pid="3" name="MediaServiceImageTags">
    <vt:lpwstr/>
  </property>
</Properties>
</file>